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486" w:firstLine="0"/>
        <w:jc w:val="center"/>
        <w:rPr/>
      </w:pPr>
      <w:r w:rsidDel="00000000" w:rsidR="00000000" w:rsidRPr="00000000">
        <w:rPr>
          <w:rtl w:val="0"/>
        </w:rPr>
        <w:t xml:space="preserve">ANEXO IV - DECLARAÇÃO DE VERACIDADE DAS INFORMAÇÕES</w:t>
      </w:r>
    </w:p>
    <w:p w:rsidR="00000000" w:rsidDel="00000000" w:rsidP="00000000" w:rsidRDefault="00000000" w:rsidRPr="00000000" w14:paraId="00000004">
      <w:pPr>
        <w:pStyle w:val="Heading2"/>
        <w:ind w:left="255" w:right="656" w:firstLine="0"/>
        <w:jc w:val="center"/>
        <w:rPr/>
      </w:pPr>
      <w:r w:rsidDel="00000000" w:rsidR="00000000" w:rsidRPr="00000000">
        <w:rPr>
          <w:rtl w:val="0"/>
        </w:rPr>
        <w:t xml:space="preserve">(somente deverá ser preenchida e assinada pelo (a) proponente)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1"/>
          <w:tab w:val="left" w:leader="none" w:pos="5375"/>
          <w:tab w:val="left" w:leader="none" w:pos="6641"/>
          <w:tab w:val="left" w:leader="none" w:pos="7443"/>
        </w:tabs>
        <w:spacing w:after="0" w:before="0" w:line="360" w:lineRule="auto"/>
        <w:ind w:left="248" w:right="63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no CPF sob o N°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assumo inteira responsabilidade pelas informações prestadas na inscrição e autenticidade dos documentos entregues para participar do Edital 01/2024: Murilão do Programa Cultural Murilo Mendes da Fundação Cultural Alfredo Ferreira Lage – FUNALFA.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também não incorrer em quaisquer dos impedimentos previstos neste edital.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8" w:line="360" w:lineRule="auto"/>
        <w:ind w:left="248" w:right="67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de minha inteira responsabilidade as informações prestadas, estando ciente de que a falsidade nas informações implicará nas jurídicas cabíveis.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9525" distT="0" distL="0" distR="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241300</wp:posOffset>
                </wp:positionV>
                <wp:extent cx="1905" cy="12700"/>
                <wp:effectExtent b="0" l="0" r="0" t="0"/>
                <wp:wrapTopAndBottom distB="9525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40700" y="3779100"/>
                          <a:ext cx="3810600" cy="1800"/>
                        </a:xfrm>
                        <a:custGeom>
                          <a:rect b="b" l="l" r="r" t="t"/>
                          <a:pathLst>
                            <a:path extrusionOk="0" h="120000"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9525" distT="0" distL="0" distR="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241300</wp:posOffset>
                </wp:positionV>
                <wp:extent cx="1905" cy="12700"/>
                <wp:effectExtent b="0" l="0" r="0" t="0"/>
                <wp:wrapTopAndBottom distB="9525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55" w:right="65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1611475</wp:posOffset>
          </wp:positionH>
          <wp:positionV relativeFrom="paragraph">
            <wp:posOffset>190500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j/9K86zEijT8TWUJBBBPFH1lyQ==">CgMxLjA4AHIhMWh3WTFNZHZ0dF9GQmJFN0xtemJTRXl2UWJjTWU5Z2ho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