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widowControl w:val="0"/>
        <w:spacing w:after="0" w:before="80" w:lineRule="auto"/>
        <w:ind w:left="3061" w:right="340" w:hanging="136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widowControl w:val="0"/>
        <w:spacing w:after="0" w:before="80" w:lineRule="auto"/>
        <w:ind w:left="3061" w:right="340" w:hanging="136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widowControl w:val="0"/>
        <w:spacing w:after="0" w:before="80" w:lineRule="auto"/>
        <w:ind w:left="3061" w:right="340" w:hanging="1361"/>
        <w:jc w:val="left"/>
        <w:rPr/>
      </w:pPr>
      <w:r w:rsidDel="00000000" w:rsidR="00000000" w:rsidRPr="00000000">
        <w:rPr>
          <w:rtl w:val="0"/>
        </w:rPr>
        <w:t xml:space="preserve">ANEXO XI – FORMULÁRIO PARA RECURSO À COMISSÃO RECURSAL DE HETEROIDENTIFICAÇÃO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7"/>
        </w:tabs>
        <w:spacing w:after="0" w:before="62" w:line="240" w:lineRule="auto"/>
        <w:ind w:left="124" w:right="142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 Comissão Recursal de Heteroidentificação do Programa Cultural Murilo Mendes. Protocolo de inscrição do projeto: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269"/>
        </w:tabs>
        <w:spacing w:after="0" w:before="0" w:line="240" w:lineRule="auto"/>
        <w:ind w:left="12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 inscrito(a)   no   CPF   nº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43"/>
          <w:tab w:val="left" w:leader="none" w:pos="4043"/>
          <w:tab w:val="left" w:leader="none" w:pos="6007"/>
          <w:tab w:val="left" w:leader="none" w:pos="7638"/>
          <w:tab w:val="left" w:leader="none" w:pos="8618"/>
        </w:tabs>
        <w:spacing w:after="0" w:before="0" w:line="240" w:lineRule="auto"/>
        <w:ind w:left="12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  <w:tab/>
        <w:t xml:space="preserve">devidamente</w:t>
        <w:tab/>
        <w:t xml:space="preserve">inscrito/a</w:t>
        <w:tab/>
        <w:t xml:space="preserve">no</w:t>
        <w:tab/>
        <w:t xml:space="preserve">Edital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523"/>
          <w:tab w:val="left" w:leader="none" w:pos="9131"/>
        </w:tabs>
        <w:spacing w:after="0" w:before="0" w:line="240" w:lineRule="auto"/>
        <w:ind w:left="124" w:right="41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vem à presença desta comissão, apresentar recurso em face da decisão exarada pela Comissão de Heteroidentificação que não reconheceu   a   minha   condição   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24" w:right="4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Venho requerer que seja o presente recurso analisado e provido, que seja reconhecida minha condição,  conforme  declaração  realizada  por  mim  na  inscrição. </w:t>
      </w:r>
      <w:r w:rsidDel="00000000" w:rsidR="00000000" w:rsidRPr="00000000">
        <w:rPr>
          <w:b w:val="1"/>
          <w:sz w:val="24"/>
          <w:szCs w:val="24"/>
          <w:rtl w:val="0"/>
        </w:rPr>
        <w:t xml:space="preserve">Justificativa (aponte as razões pelas quais não concorda com o parecer da comissão):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165100</wp:posOffset>
                </wp:positionV>
                <wp:extent cx="1905" cy="12700"/>
                <wp:effectExtent b="0" l="0" r="0" t="0"/>
                <wp:wrapTopAndBottom distB="6985" distT="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88140" y="3779100"/>
                          <a:ext cx="5715720" cy="1800"/>
                        </a:xfrm>
                        <a:custGeom>
                          <a:rect b="b" l="l" r="r" t="t"/>
                          <a:pathLst>
                            <a:path extrusionOk="0" h="120000"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165100</wp:posOffset>
                </wp:positionV>
                <wp:extent cx="1905" cy="12700"/>
                <wp:effectExtent b="0" l="0" r="0" t="0"/>
                <wp:wrapTopAndBottom distB="6985" distT="0"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330200</wp:posOffset>
                </wp:positionV>
                <wp:extent cx="1905" cy="12700"/>
                <wp:effectExtent b="0" l="0" r="0" t="0"/>
                <wp:wrapTopAndBottom distB="6985" distT="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88140" y="3779100"/>
                          <a:ext cx="5715720" cy="1800"/>
                        </a:xfrm>
                        <a:custGeom>
                          <a:rect b="b" l="l" r="r" t="t"/>
                          <a:pathLst>
                            <a:path extrusionOk="0" h="120000"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330200</wp:posOffset>
                </wp:positionV>
                <wp:extent cx="1905" cy="12700"/>
                <wp:effectExtent b="0" l="0" r="0" t="0"/>
                <wp:wrapTopAndBottom distB="6985" distT="0"/>
                <wp:docPr id="1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508000</wp:posOffset>
                </wp:positionV>
                <wp:extent cx="1905" cy="12700"/>
                <wp:effectExtent b="0" l="0" r="0" t="0"/>
                <wp:wrapTopAndBottom distB="6985" distT="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88140" y="3779100"/>
                          <a:ext cx="5715720" cy="1800"/>
                        </a:xfrm>
                        <a:custGeom>
                          <a:rect b="b" l="l" r="r" t="t"/>
                          <a:pathLst>
                            <a:path extrusionOk="0" h="120000"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508000</wp:posOffset>
                </wp:positionV>
                <wp:extent cx="1905" cy="12700"/>
                <wp:effectExtent b="0" l="0" r="0" t="0"/>
                <wp:wrapTopAndBottom distB="6985" dist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685800</wp:posOffset>
                </wp:positionV>
                <wp:extent cx="1905" cy="12700"/>
                <wp:effectExtent b="0" l="0" r="0" t="0"/>
                <wp:wrapTopAndBottom distB="6985" distT="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88140" y="3779100"/>
                          <a:ext cx="5715720" cy="1800"/>
                        </a:xfrm>
                        <a:custGeom>
                          <a:rect b="b" l="l" r="r" t="t"/>
                          <a:pathLst>
                            <a:path extrusionOk="0" h="120000"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685800</wp:posOffset>
                </wp:positionV>
                <wp:extent cx="1905" cy="12700"/>
                <wp:effectExtent b="0" l="0" r="0" t="0"/>
                <wp:wrapTopAndBottom distB="6985" distT="0"/>
                <wp:docPr id="1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863600</wp:posOffset>
                </wp:positionV>
                <wp:extent cx="1905" cy="12700"/>
                <wp:effectExtent b="0" l="0" r="0" t="0"/>
                <wp:wrapTopAndBottom distB="5080" distT="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88140" y="3779100"/>
                          <a:ext cx="5715720" cy="1800"/>
                        </a:xfrm>
                        <a:custGeom>
                          <a:rect b="b" l="l" r="r" t="t"/>
                          <a:pathLst>
                            <a:path extrusionOk="0" h="120000"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863600</wp:posOffset>
                </wp:positionV>
                <wp:extent cx="1905" cy="12700"/>
                <wp:effectExtent b="0" l="0" r="0" t="0"/>
                <wp:wrapTopAndBottom distB="5080" distT="0"/>
                <wp:docPr id="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1041400</wp:posOffset>
                </wp:positionV>
                <wp:extent cx="1905" cy="12700"/>
                <wp:effectExtent b="0" l="0" r="0" t="0"/>
                <wp:wrapTopAndBottom distB="5080" distT="0"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774140" y="3779100"/>
                          <a:ext cx="1143720" cy="1800"/>
                        </a:xfrm>
                        <a:custGeom>
                          <a:rect b="b" l="l" r="r" t="t"/>
                          <a:pathLst>
                            <a:path extrusionOk="0" h="120000"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1041400</wp:posOffset>
                </wp:positionV>
                <wp:extent cx="1905" cy="12700"/>
                <wp:effectExtent b="0" l="0" r="0" t="0"/>
                <wp:wrapTopAndBottom distB="5080" distT="0"/>
                <wp:docPr id="1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Termos em que,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Peço deferimento do recurso.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69"/>
          <w:tab w:val="left" w:leader="none" w:pos="3617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2024.</w:t>
      </w:r>
    </w:p>
    <w:sectPr>
      <w:headerReference r:id="rId13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1543050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6.png"/><Relationship Id="rId13" Type="http://schemas.openxmlformats.org/officeDocument/2006/relationships/header" Target="header1.xml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dS7vNyM7J1J3nV1Wo5WiQTjl9w==">CgMxLjA4AHIhMThIaVRzbEZCenJpMlJQeXl0S1VZbzVha3FjRVJvR0Zo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