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865E" w14:textId="77777777" w:rsidR="00DB5D74" w:rsidRPr="005A4C66" w:rsidRDefault="00DB5D74" w:rsidP="00DB5D74">
      <w:pPr>
        <w:widowControl/>
        <w:spacing w:after="160" w:line="259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bookmarkStart w:id="0" w:name="_Hlk154735792"/>
      <w:r w:rsidRPr="005A4C66">
        <w:rPr>
          <w:rFonts w:asciiTheme="majorHAnsi" w:eastAsia="Calibri" w:hAnsiTheme="majorHAnsi" w:cstheme="majorHAnsi"/>
          <w:b/>
          <w:sz w:val="28"/>
          <w:szCs w:val="28"/>
        </w:rPr>
        <w:t>LISTA DE VERIFICAÇÃO</w:t>
      </w:r>
    </w:p>
    <w:bookmarkEnd w:id="0"/>
    <w:p w14:paraId="6ABD1BA4" w14:textId="77777777" w:rsidR="00DB5D74" w:rsidRPr="005A4C66" w:rsidRDefault="00DB5D74">
      <w:pPr>
        <w:pStyle w:val="Ttulo"/>
        <w:ind w:left="3072" w:right="3088"/>
        <w:jc w:val="center"/>
        <w:rPr>
          <w:rFonts w:asciiTheme="majorHAnsi" w:hAnsiTheme="majorHAnsi" w:cstheme="majorHAnsi"/>
        </w:rPr>
      </w:pPr>
    </w:p>
    <w:p w14:paraId="65B821D8" w14:textId="29A63CF6" w:rsidR="001832C1" w:rsidRPr="005A4C66" w:rsidRDefault="00DB5D74" w:rsidP="00DB5D74">
      <w:pPr>
        <w:widowControl/>
        <w:spacing w:after="160" w:line="259" w:lineRule="auto"/>
        <w:jc w:val="center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5A4C66">
        <w:rPr>
          <w:rFonts w:asciiTheme="majorHAnsi" w:eastAsia="Calibri" w:hAnsiTheme="majorHAnsi" w:cstheme="majorHAnsi"/>
          <w:b/>
          <w:sz w:val="28"/>
          <w:szCs w:val="28"/>
          <w:u w:val="single"/>
        </w:rPr>
        <w:t>Alteração Qualitativa</w:t>
      </w:r>
    </w:p>
    <w:p w14:paraId="45CB4CEE" w14:textId="1B9C52FD" w:rsidR="00DB5D74" w:rsidRPr="005A4C66" w:rsidRDefault="00391913">
      <w:pPr>
        <w:pStyle w:val="Ttulo"/>
        <w:tabs>
          <w:tab w:val="left" w:pos="7397"/>
        </w:tabs>
        <w:spacing w:before="91"/>
        <w:rPr>
          <w:rFonts w:asciiTheme="majorHAnsi" w:hAnsiTheme="majorHAnsi" w:cstheme="majorHAnsi"/>
          <w:u w:val="none"/>
        </w:rPr>
      </w:pPr>
      <w:r w:rsidRPr="005A4C66">
        <w:rPr>
          <w:rFonts w:asciiTheme="majorHAnsi" w:hAnsiTheme="majorHAnsi" w:cstheme="majorHAnsi"/>
          <w:noProof/>
          <w:u w:val="none"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312359AF" wp14:editId="4CF96E5C">
                <wp:simplePos x="0" y="0"/>
                <wp:positionH relativeFrom="page">
                  <wp:posOffset>510540</wp:posOffset>
                </wp:positionH>
                <wp:positionV relativeFrom="paragraph">
                  <wp:posOffset>198120</wp:posOffset>
                </wp:positionV>
                <wp:extent cx="6585585" cy="878205"/>
                <wp:effectExtent l="0" t="0" r="5715" b="0"/>
                <wp:wrapTopAndBottom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5585" cy="878205"/>
                          <a:chOff x="791" y="349"/>
                          <a:chExt cx="10372" cy="515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91" y="349"/>
                            <a:ext cx="10371" cy="5151"/>
                          </a:xfrm>
                          <a:custGeom>
                            <a:avLst/>
                            <a:gdLst>
                              <a:gd name="T0" fmla="*/ 671 w 10371"/>
                              <a:gd name="T1" fmla="*/ 0 h 5151"/>
                              <a:gd name="T2" fmla="*/ 527 w 10371"/>
                              <a:gd name="T3" fmla="*/ 15 h 5151"/>
                              <a:gd name="T4" fmla="*/ 394 w 10371"/>
                              <a:gd name="T5" fmla="*/ 59 h 5151"/>
                              <a:gd name="T6" fmla="*/ 274 w 10371"/>
                              <a:gd name="T7" fmla="*/ 129 h 5151"/>
                              <a:gd name="T8" fmla="*/ 172 w 10371"/>
                              <a:gd name="T9" fmla="*/ 221 h 5151"/>
                              <a:gd name="T10" fmla="*/ 91 w 10371"/>
                              <a:gd name="T11" fmla="*/ 332 h 5151"/>
                              <a:gd name="T12" fmla="*/ 34 w 10371"/>
                              <a:gd name="T13" fmla="*/ 459 h 5151"/>
                              <a:gd name="T14" fmla="*/ 3 w 10371"/>
                              <a:gd name="T15" fmla="*/ 598 h 5151"/>
                              <a:gd name="T16" fmla="*/ 0 w 10371"/>
                              <a:gd name="T17" fmla="*/ 4479 h 5151"/>
                              <a:gd name="T18" fmla="*/ 15 w 10371"/>
                              <a:gd name="T19" fmla="*/ 4623 h 5151"/>
                              <a:gd name="T20" fmla="*/ 59 w 10371"/>
                              <a:gd name="T21" fmla="*/ 4756 h 5151"/>
                              <a:gd name="T22" fmla="*/ 129 w 10371"/>
                              <a:gd name="T23" fmla="*/ 4876 h 5151"/>
                              <a:gd name="T24" fmla="*/ 221 w 10371"/>
                              <a:gd name="T25" fmla="*/ 4977 h 5151"/>
                              <a:gd name="T26" fmla="*/ 332 w 10371"/>
                              <a:gd name="T27" fmla="*/ 5059 h 5151"/>
                              <a:gd name="T28" fmla="*/ 459 w 10371"/>
                              <a:gd name="T29" fmla="*/ 5116 h 5151"/>
                              <a:gd name="T30" fmla="*/ 598 w 10371"/>
                              <a:gd name="T31" fmla="*/ 5146 h 5151"/>
                              <a:gd name="T32" fmla="*/ 9699 w 10371"/>
                              <a:gd name="T33" fmla="*/ 5150 h 5151"/>
                              <a:gd name="T34" fmla="*/ 9843 w 10371"/>
                              <a:gd name="T35" fmla="*/ 5135 h 5151"/>
                              <a:gd name="T36" fmla="*/ 9976 w 10371"/>
                              <a:gd name="T37" fmla="*/ 5091 h 5151"/>
                              <a:gd name="T38" fmla="*/ 10096 w 10371"/>
                              <a:gd name="T39" fmla="*/ 5021 h 5151"/>
                              <a:gd name="T40" fmla="*/ 10198 w 10371"/>
                              <a:gd name="T41" fmla="*/ 4929 h 5151"/>
                              <a:gd name="T42" fmla="*/ 10279 w 10371"/>
                              <a:gd name="T43" fmla="*/ 4818 h 5151"/>
                              <a:gd name="T44" fmla="*/ 10336 w 10371"/>
                              <a:gd name="T45" fmla="*/ 4691 h 5151"/>
                              <a:gd name="T46" fmla="*/ 10367 w 10371"/>
                              <a:gd name="T47" fmla="*/ 4552 h 5151"/>
                              <a:gd name="T48" fmla="*/ 10371 w 10371"/>
                              <a:gd name="T49" fmla="*/ 671 h 5151"/>
                              <a:gd name="T50" fmla="*/ 10355 w 10371"/>
                              <a:gd name="T51" fmla="*/ 527 h 5151"/>
                              <a:gd name="T52" fmla="*/ 10311 w 10371"/>
                              <a:gd name="T53" fmla="*/ 394 h 5151"/>
                              <a:gd name="T54" fmla="*/ 10241 w 10371"/>
                              <a:gd name="T55" fmla="*/ 274 h 5151"/>
                              <a:gd name="T56" fmla="*/ 10149 w 10371"/>
                              <a:gd name="T57" fmla="*/ 172 h 5151"/>
                              <a:gd name="T58" fmla="*/ 10038 w 10371"/>
                              <a:gd name="T59" fmla="*/ 91 h 5151"/>
                              <a:gd name="T60" fmla="*/ 9911 w 10371"/>
                              <a:gd name="T61" fmla="*/ 34 h 5151"/>
                              <a:gd name="T62" fmla="*/ 9772 w 10371"/>
                              <a:gd name="T63" fmla="*/ 3 h 5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371" h="5151">
                                <a:moveTo>
                                  <a:pt x="9699" y="0"/>
                                </a:moveTo>
                                <a:lnTo>
                                  <a:pt x="671" y="0"/>
                                </a:lnTo>
                                <a:lnTo>
                                  <a:pt x="598" y="3"/>
                                </a:lnTo>
                                <a:lnTo>
                                  <a:pt x="527" y="15"/>
                                </a:lnTo>
                                <a:lnTo>
                                  <a:pt x="459" y="34"/>
                                </a:lnTo>
                                <a:lnTo>
                                  <a:pt x="394" y="59"/>
                                </a:lnTo>
                                <a:lnTo>
                                  <a:pt x="332" y="91"/>
                                </a:lnTo>
                                <a:lnTo>
                                  <a:pt x="274" y="129"/>
                                </a:lnTo>
                                <a:lnTo>
                                  <a:pt x="221" y="172"/>
                                </a:lnTo>
                                <a:lnTo>
                                  <a:pt x="172" y="221"/>
                                </a:lnTo>
                                <a:lnTo>
                                  <a:pt x="129" y="274"/>
                                </a:lnTo>
                                <a:lnTo>
                                  <a:pt x="91" y="332"/>
                                </a:lnTo>
                                <a:lnTo>
                                  <a:pt x="59" y="394"/>
                                </a:lnTo>
                                <a:lnTo>
                                  <a:pt x="34" y="459"/>
                                </a:lnTo>
                                <a:lnTo>
                                  <a:pt x="15" y="527"/>
                                </a:lnTo>
                                <a:lnTo>
                                  <a:pt x="3" y="598"/>
                                </a:lnTo>
                                <a:lnTo>
                                  <a:pt x="0" y="671"/>
                                </a:lnTo>
                                <a:lnTo>
                                  <a:pt x="0" y="4479"/>
                                </a:lnTo>
                                <a:lnTo>
                                  <a:pt x="3" y="4552"/>
                                </a:lnTo>
                                <a:lnTo>
                                  <a:pt x="15" y="4623"/>
                                </a:lnTo>
                                <a:lnTo>
                                  <a:pt x="34" y="4691"/>
                                </a:lnTo>
                                <a:lnTo>
                                  <a:pt x="59" y="4756"/>
                                </a:lnTo>
                                <a:lnTo>
                                  <a:pt x="91" y="4818"/>
                                </a:lnTo>
                                <a:lnTo>
                                  <a:pt x="129" y="4876"/>
                                </a:lnTo>
                                <a:lnTo>
                                  <a:pt x="172" y="4929"/>
                                </a:lnTo>
                                <a:lnTo>
                                  <a:pt x="221" y="4977"/>
                                </a:lnTo>
                                <a:lnTo>
                                  <a:pt x="274" y="5021"/>
                                </a:lnTo>
                                <a:lnTo>
                                  <a:pt x="332" y="5059"/>
                                </a:lnTo>
                                <a:lnTo>
                                  <a:pt x="394" y="5091"/>
                                </a:lnTo>
                                <a:lnTo>
                                  <a:pt x="459" y="5116"/>
                                </a:lnTo>
                                <a:lnTo>
                                  <a:pt x="527" y="5135"/>
                                </a:lnTo>
                                <a:lnTo>
                                  <a:pt x="598" y="5146"/>
                                </a:lnTo>
                                <a:lnTo>
                                  <a:pt x="671" y="5150"/>
                                </a:lnTo>
                                <a:lnTo>
                                  <a:pt x="9699" y="5150"/>
                                </a:lnTo>
                                <a:lnTo>
                                  <a:pt x="9772" y="5146"/>
                                </a:lnTo>
                                <a:lnTo>
                                  <a:pt x="9843" y="5135"/>
                                </a:lnTo>
                                <a:lnTo>
                                  <a:pt x="9911" y="5116"/>
                                </a:lnTo>
                                <a:lnTo>
                                  <a:pt x="9976" y="5091"/>
                                </a:lnTo>
                                <a:lnTo>
                                  <a:pt x="10038" y="5059"/>
                                </a:lnTo>
                                <a:lnTo>
                                  <a:pt x="10096" y="5021"/>
                                </a:lnTo>
                                <a:lnTo>
                                  <a:pt x="10149" y="4977"/>
                                </a:lnTo>
                                <a:lnTo>
                                  <a:pt x="10198" y="4929"/>
                                </a:lnTo>
                                <a:lnTo>
                                  <a:pt x="10241" y="4876"/>
                                </a:lnTo>
                                <a:lnTo>
                                  <a:pt x="10279" y="4818"/>
                                </a:lnTo>
                                <a:lnTo>
                                  <a:pt x="10311" y="4756"/>
                                </a:lnTo>
                                <a:lnTo>
                                  <a:pt x="10336" y="4691"/>
                                </a:lnTo>
                                <a:lnTo>
                                  <a:pt x="10355" y="4623"/>
                                </a:lnTo>
                                <a:lnTo>
                                  <a:pt x="10367" y="4552"/>
                                </a:lnTo>
                                <a:lnTo>
                                  <a:pt x="10371" y="4479"/>
                                </a:lnTo>
                                <a:lnTo>
                                  <a:pt x="10371" y="671"/>
                                </a:lnTo>
                                <a:lnTo>
                                  <a:pt x="10367" y="598"/>
                                </a:lnTo>
                                <a:lnTo>
                                  <a:pt x="10355" y="527"/>
                                </a:lnTo>
                                <a:lnTo>
                                  <a:pt x="10336" y="459"/>
                                </a:lnTo>
                                <a:lnTo>
                                  <a:pt x="10311" y="394"/>
                                </a:lnTo>
                                <a:lnTo>
                                  <a:pt x="10279" y="332"/>
                                </a:lnTo>
                                <a:lnTo>
                                  <a:pt x="10241" y="274"/>
                                </a:lnTo>
                                <a:lnTo>
                                  <a:pt x="10198" y="221"/>
                                </a:lnTo>
                                <a:lnTo>
                                  <a:pt x="10149" y="172"/>
                                </a:lnTo>
                                <a:lnTo>
                                  <a:pt x="10096" y="129"/>
                                </a:lnTo>
                                <a:lnTo>
                                  <a:pt x="10038" y="91"/>
                                </a:lnTo>
                                <a:lnTo>
                                  <a:pt x="9976" y="59"/>
                                </a:lnTo>
                                <a:lnTo>
                                  <a:pt x="9911" y="34"/>
                                </a:lnTo>
                                <a:lnTo>
                                  <a:pt x="9843" y="15"/>
                                </a:lnTo>
                                <a:lnTo>
                                  <a:pt x="9772" y="3"/>
                                </a:lnTo>
                                <a:lnTo>
                                  <a:pt x="9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350"/>
                            <a:ext cx="10371" cy="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F5EDB" w14:textId="77777777" w:rsidR="00391913" w:rsidRDefault="00391913" w:rsidP="00391913">
                              <w:pPr>
                                <w:pStyle w:val="Corpodetexto"/>
                                <w:kinsoku w:val="0"/>
                                <w:overflowPunct w:val="0"/>
                                <w:spacing w:before="5"/>
                                <w:rPr>
                                  <w:b/>
                                  <w:bCs/>
                                  <w:i w:val="0"/>
                                  <w:iCs w:val="0"/>
                                  <w:sz w:val="29"/>
                                  <w:szCs w:val="29"/>
                                </w:rPr>
                              </w:pPr>
                            </w:p>
                            <w:p w14:paraId="7186E7E0" w14:textId="27D2D188" w:rsidR="00391913" w:rsidRDefault="00391913" w:rsidP="00391913">
                              <w:pPr>
                                <w:pStyle w:val="Corpodetexto"/>
                                <w:kinsoku w:val="0"/>
                                <w:overflowPunct w:val="0"/>
                                <w:ind w:left="268" w:right="267"/>
                                <w:jc w:val="both"/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>A alteração qualitativa terá lugar quando houver modificação do projeto ou das especificações, para melhor adequação técnica</w:t>
                              </w:r>
                              <w:r w:rsidR="002A0C05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 xml:space="preserve"> (art. 124, I, a, da Lei nº 14.133/2021</w:t>
                              </w: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  <w:p w14:paraId="5F7A6101" w14:textId="77777777" w:rsidR="00391913" w:rsidRDefault="00391913" w:rsidP="00391913">
                              <w:pPr>
                                <w:pStyle w:val="Corpodetexto"/>
                                <w:kinsoku w:val="0"/>
                                <w:overflowPunct w:val="0"/>
                                <w:rPr>
                                  <w:b/>
                                  <w:bCs/>
                                  <w:i w:val="0"/>
                                  <w:iCs w:val="0"/>
                                  <w:sz w:val="22"/>
                                  <w:szCs w:val="22"/>
                                </w:rPr>
                              </w:pPr>
                            </w:p>
                            <w:p w14:paraId="74E83B1A" w14:textId="77777777" w:rsidR="00391913" w:rsidRDefault="00391913" w:rsidP="00391913">
                              <w:pPr>
                                <w:pStyle w:val="Corpodetexto"/>
                                <w:kinsoku w:val="0"/>
                                <w:overflowPunct w:val="0"/>
                                <w:ind w:left="268"/>
                                <w:jc w:val="both"/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359AF" id="Agrupar 4" o:spid="_x0000_s1026" style="position:absolute;left:0;text-align:left;margin-left:40.2pt;margin-top:15.6pt;width:518.55pt;height:69.15pt;z-index:251658240;mso-wrap-distance-left:0;mso-wrap-distance-right:0;mso-position-horizontal-relative:page" coordorigin="791,349" coordsize="10372,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" o:allowincell="f">
                <v:shape id="Freeform 6" o:spid="_x0000_s1027" style="position:absolute;left:791;top:349;width:10371;height:5151;visibility:visible;mso-wrap-style:square;v-text-anchor:top" coordsize="10371,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" path="m9699,l671,,598,3,527,15,459,34,394,59,332,91r-58,38l221,172r-49,49l129,274,91,332,59,394,34,459,15,527,3,598,,671,,4479r3,73l15,4623r19,68l59,4756r32,62l129,4876r43,53l221,4977r53,44l332,5059r62,32l459,5116r68,19l598,5146r73,4l9699,5150r73,-4l9843,5135r68,-19l9976,5091r62,-32l10096,5021r53,-44l10198,4929r43,-53l10279,4818r32,-62l10336,4691r19,-68l10367,4552r4,-73l10371,671r-4,-73l10355,527r-19,-68l10311,394r-32,-62l10241,274r-43,-53l10149,172r-53,-43l10038,91,9976,59,9911,34,9843,15,9772,3,9699,xe" fillcolor="#4471c4" stroked="f">
                  <v:path arrowok="t" o:connecttype="custom" o:connectlocs="671,0;527,15;394,59;274,129;172,221;91,332;34,459;3,598;0,4479;15,4623;59,4756;129,4876;221,4977;332,5059;459,5116;598,5146;9699,5150;9843,5135;9976,5091;10096,5021;10198,4929;10279,4818;10336,4691;10367,4552;10371,671;10355,527;10311,394;10241,274;10149,172;10038,91;9911,34;9772,3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92;top:350;width:10371;height:3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F1F5EDB" w14:textId="77777777" w:rsidR="00391913" w:rsidRDefault="00391913" w:rsidP="00391913">
                        <w:pPr>
                          <w:pStyle w:val="Corpodetexto"/>
                          <w:kinsoku w:val="0"/>
                          <w:overflowPunct w:val="0"/>
                          <w:spacing w:before="5"/>
                          <w:rPr>
                            <w:b/>
                            <w:bCs/>
                            <w:i w:val="0"/>
                            <w:iCs w:val="0"/>
                            <w:sz w:val="29"/>
                            <w:szCs w:val="29"/>
                          </w:rPr>
                        </w:pPr>
                      </w:p>
                      <w:p w14:paraId="7186E7E0" w14:textId="27D2D188" w:rsidR="00391913" w:rsidRDefault="00391913" w:rsidP="00391913">
                        <w:pPr>
                          <w:pStyle w:val="Corpodetexto"/>
                          <w:kinsoku w:val="0"/>
                          <w:overflowPunct w:val="0"/>
                          <w:ind w:left="268" w:right="267"/>
                          <w:jc w:val="both"/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>A alteração qualitativa terá lugar quando houver modificação do projeto ou das especificações, para melhor adequação técnica</w:t>
                        </w:r>
                        <w:r w:rsidR="002A0C05"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 xml:space="preserve"> (art. 124, I, a, da Lei nº 14.133/2021</w:t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 xml:space="preserve">. </w:t>
                        </w:r>
                      </w:p>
                      <w:p w14:paraId="5F7A6101" w14:textId="77777777" w:rsidR="00391913" w:rsidRDefault="00391913" w:rsidP="00391913">
                        <w:pPr>
                          <w:pStyle w:val="Corpodetexto"/>
                          <w:kinsoku w:val="0"/>
                          <w:overflowPunct w:val="0"/>
                          <w:rPr>
                            <w:b/>
                            <w:bCs/>
                            <w:i w:val="0"/>
                            <w:iCs w:val="0"/>
                            <w:sz w:val="22"/>
                            <w:szCs w:val="22"/>
                          </w:rPr>
                        </w:pPr>
                      </w:p>
                      <w:p w14:paraId="74E83B1A" w14:textId="77777777" w:rsidR="00391913" w:rsidRDefault="00391913" w:rsidP="00391913">
                        <w:pPr>
                          <w:pStyle w:val="Corpodetexto"/>
                          <w:kinsoku w:val="0"/>
                          <w:overflowPunct w:val="0"/>
                          <w:ind w:left="268"/>
                          <w:jc w:val="both"/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pacing w:val="-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87189D" w14:textId="4DDC685B" w:rsidR="00DB5D74" w:rsidRPr="005A4C66" w:rsidRDefault="00DB5D74">
      <w:pPr>
        <w:pStyle w:val="Ttulo"/>
        <w:tabs>
          <w:tab w:val="left" w:pos="7397"/>
        </w:tabs>
        <w:spacing w:before="91"/>
        <w:rPr>
          <w:rFonts w:asciiTheme="majorHAnsi" w:hAnsiTheme="majorHAnsi" w:cstheme="majorHAnsi"/>
          <w:u w:val="none"/>
        </w:rPr>
      </w:pPr>
    </w:p>
    <w:p w14:paraId="0A53AEA1" w14:textId="5CE593FB" w:rsidR="00391913" w:rsidRPr="005A4C66" w:rsidRDefault="00391913">
      <w:pPr>
        <w:pStyle w:val="Ttulo"/>
        <w:tabs>
          <w:tab w:val="left" w:pos="7397"/>
        </w:tabs>
        <w:spacing w:before="91"/>
        <w:rPr>
          <w:rFonts w:asciiTheme="majorHAnsi" w:hAnsiTheme="majorHAnsi" w:cstheme="majorHAnsi"/>
          <w:u w:val="none"/>
        </w:rPr>
      </w:pPr>
      <w:bookmarkStart w:id="1" w:name="_Hlk154674512"/>
    </w:p>
    <w:p w14:paraId="4FFAD108" w14:textId="4CE86411" w:rsidR="001832C1" w:rsidRPr="005A4C66" w:rsidRDefault="008E0D53">
      <w:pPr>
        <w:pStyle w:val="Ttulo"/>
        <w:tabs>
          <w:tab w:val="left" w:pos="7397"/>
        </w:tabs>
        <w:spacing w:before="91"/>
        <w:rPr>
          <w:rFonts w:asciiTheme="majorHAnsi" w:hAnsiTheme="majorHAnsi" w:cstheme="majorHAnsi"/>
        </w:rPr>
      </w:pPr>
      <w:r w:rsidRPr="005A4C66">
        <w:rPr>
          <w:rFonts w:asciiTheme="majorHAnsi" w:hAnsiTheme="majorHAnsi" w:cstheme="majorHAnsi"/>
          <w:u w:val="none"/>
        </w:rPr>
        <w:t xml:space="preserve">Processo nº: </w:t>
      </w:r>
    </w:p>
    <w:bookmarkEnd w:id="1"/>
    <w:p w14:paraId="6431EECE" w14:textId="77777777" w:rsidR="001832C1" w:rsidRPr="005A4C66" w:rsidRDefault="001832C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ajorHAnsi" w:hAnsiTheme="majorHAnsi" w:cstheme="majorHAnsi"/>
        </w:rPr>
      </w:pPr>
    </w:p>
    <w:tbl>
      <w:tblPr>
        <w:tblStyle w:val="a"/>
        <w:tblW w:w="103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8"/>
        <w:gridCol w:w="1276"/>
        <w:gridCol w:w="1149"/>
      </w:tblGrid>
      <w:tr w:rsidR="001832C1" w:rsidRPr="005A4C66" w14:paraId="4788467D" w14:textId="77777777" w:rsidTr="00AF7F30">
        <w:tc>
          <w:tcPr>
            <w:tcW w:w="7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38F0" w14:textId="77777777" w:rsidR="001832C1" w:rsidRPr="005A4C66" w:rsidRDefault="008E0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826"/>
              <w:rPr>
                <w:rFonts w:asciiTheme="majorHAnsi" w:hAnsiTheme="majorHAnsi" w:cstheme="majorHAnsi"/>
                <w:b/>
                <w:color w:val="000000"/>
              </w:rPr>
            </w:pPr>
            <w:r w:rsidRPr="005A4C66">
              <w:rPr>
                <w:rFonts w:asciiTheme="majorHAnsi" w:hAnsiTheme="majorHAnsi" w:cstheme="majorHAnsi"/>
                <w:b/>
                <w:color w:val="000000"/>
              </w:rPr>
              <w:t>CONDIÇÕES A SEREM VERIFICADAS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B96BA" w14:textId="6E2371E9" w:rsidR="001832C1" w:rsidRPr="005A4C66" w:rsidRDefault="008E0D53" w:rsidP="00AF7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" w:right="154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A4C66">
              <w:rPr>
                <w:rFonts w:asciiTheme="majorHAnsi" w:hAnsiTheme="majorHAnsi" w:cstheme="majorHAnsi"/>
                <w:b/>
                <w:color w:val="000000"/>
              </w:rPr>
              <w:t xml:space="preserve">S / N / </w:t>
            </w:r>
            <w:r w:rsidR="00DB5D74" w:rsidRPr="005A4C66">
              <w:rPr>
                <w:rFonts w:asciiTheme="majorHAnsi" w:hAnsiTheme="majorHAnsi" w:cstheme="majorHAnsi"/>
                <w:b/>
                <w:color w:val="000000"/>
              </w:rPr>
              <w:t>N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>A</w:t>
            </w:r>
            <w:r w:rsidR="00DB5D74" w:rsidRPr="005A4C66">
              <w:rPr>
                <w:rStyle w:val="Refdenotaderodap"/>
                <w:rFonts w:asciiTheme="majorHAnsi" w:hAnsiTheme="majorHAnsi" w:cstheme="majorHAnsi"/>
                <w:b/>
                <w:color w:val="000000"/>
              </w:rPr>
              <w:footnoteReference w:id="1"/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38C2" w14:textId="6E88C431" w:rsidR="001832C1" w:rsidRPr="005A4C66" w:rsidRDefault="00DB5D74" w:rsidP="00AF7F30">
            <w:pPr>
              <w:spacing w:line="242" w:lineRule="auto"/>
              <w:ind w:right="13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5A4C66">
              <w:rPr>
                <w:rFonts w:asciiTheme="majorHAnsi" w:hAnsiTheme="majorHAnsi" w:cstheme="majorHAnsi"/>
                <w:b/>
                <w:bCs/>
              </w:rPr>
              <w:t>Despacho</w:t>
            </w:r>
          </w:p>
        </w:tc>
      </w:tr>
      <w:tr w:rsidR="001832C1" w:rsidRPr="005A4C66" w14:paraId="64E91187" w14:textId="77777777" w:rsidTr="00AF7F30">
        <w:trPr>
          <w:trHeight w:val="1289"/>
        </w:trPr>
        <w:tc>
          <w:tcPr>
            <w:tcW w:w="7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50559" w14:textId="59731920" w:rsidR="001832C1" w:rsidRPr="005A4C66" w:rsidRDefault="008E0D53" w:rsidP="0005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 xml:space="preserve">1.Consta nos autos do processo 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 xml:space="preserve">extrato da publicação 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na Imprensa oficial </w:t>
            </w:r>
            <w:r w:rsidR="00155E0E" w:rsidRPr="005A4C66">
              <w:rPr>
                <w:rFonts w:asciiTheme="majorHAnsi" w:hAnsiTheme="majorHAnsi" w:cstheme="majorHAnsi"/>
                <w:color w:val="000000"/>
              </w:rPr>
              <w:t xml:space="preserve">e no Portal Nacional de Contratações Públicas (PNCP) 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do </w:t>
            </w:r>
            <w:r w:rsidRPr="005A4C66">
              <w:rPr>
                <w:rFonts w:asciiTheme="majorHAnsi" w:hAnsiTheme="majorHAnsi" w:cstheme="majorHAnsi"/>
                <w:b/>
                <w:bCs/>
                <w:color w:val="000000"/>
              </w:rPr>
              <w:t>contrato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 e de eventuais </w:t>
            </w:r>
            <w:r w:rsidRPr="005A4C66">
              <w:rPr>
                <w:rFonts w:asciiTheme="majorHAnsi" w:hAnsiTheme="majorHAnsi" w:cstheme="majorHAnsi"/>
                <w:b/>
                <w:bCs/>
                <w:color w:val="000000"/>
              </w:rPr>
              <w:t>termos aditivos precedentes</w:t>
            </w:r>
            <w:r w:rsidRPr="005A4C66">
              <w:rPr>
                <w:rFonts w:asciiTheme="majorHAnsi" w:hAnsiTheme="majorHAnsi" w:cstheme="majorHAnsi"/>
                <w:color w:val="000000"/>
              </w:rPr>
              <w:t>, demonstrando que o contrato está em vigor?</w:t>
            </w:r>
            <w:r w:rsidR="00155E0E" w:rsidRPr="005A4C66">
              <w:rPr>
                <w:rFonts w:asciiTheme="majorHAnsi" w:hAnsiTheme="majorHAnsi" w:cstheme="majorHAnsi"/>
              </w:rPr>
              <w:t xml:space="preserve"> (art. 94 da Lei nº 14.133/21)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FC4D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DEF10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832C1" w:rsidRPr="005A4C66" w14:paraId="36111B81" w14:textId="77777777" w:rsidTr="00AF7F30">
        <w:trPr>
          <w:trHeight w:val="683"/>
        </w:trPr>
        <w:tc>
          <w:tcPr>
            <w:tcW w:w="7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4447" w14:textId="16D3704B" w:rsidR="001832C1" w:rsidRPr="005A4C66" w:rsidRDefault="008E0D53" w:rsidP="0005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 xml:space="preserve">2.A área técnica certificou que as modificações pretendidas não têm o condão de causar 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 xml:space="preserve">mutação substancial no objeto 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do contrato? </w:t>
            </w:r>
            <w:r w:rsidR="00A111A5" w:rsidRPr="005A4C66">
              <w:rPr>
                <w:rFonts w:asciiTheme="majorHAnsi" w:hAnsiTheme="majorHAnsi" w:cstheme="majorHAnsi"/>
              </w:rPr>
              <w:t>(art. 126 da Lei nº 14.133/21)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48A2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95DD1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832C1" w:rsidRPr="005A4C66" w14:paraId="135CA922" w14:textId="77777777" w:rsidTr="00AF7F30">
        <w:trPr>
          <w:trHeight w:val="1814"/>
        </w:trPr>
        <w:tc>
          <w:tcPr>
            <w:tcW w:w="7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F203" w14:textId="71313CDF" w:rsidR="001832C1" w:rsidRPr="005A4C66" w:rsidRDefault="008E0D53" w:rsidP="0005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 xml:space="preserve">3. A necessidade de alteração contratual foi solidamente 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 xml:space="preserve">justificada </w:t>
            </w:r>
            <w:r w:rsidRPr="005A4C66">
              <w:rPr>
                <w:rFonts w:asciiTheme="majorHAnsi" w:hAnsiTheme="majorHAnsi" w:cstheme="majorHAnsi"/>
                <w:color w:val="000000"/>
              </w:rPr>
              <w:t>por escrito pelo administrador, indicando as hipóteses legais que autorizam a alteração?</w:t>
            </w:r>
          </w:p>
          <w:p w14:paraId="08F93904" w14:textId="77777777" w:rsidR="00887466" w:rsidRPr="005A4C66" w:rsidRDefault="00887466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6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7449483C" w14:textId="1AE24DD5" w:rsidR="001832C1" w:rsidRPr="005A4C66" w:rsidRDefault="008E0D53" w:rsidP="0005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 xml:space="preserve">* </w:t>
            </w:r>
            <w:r w:rsidRPr="005A4C66">
              <w:rPr>
                <w:rFonts w:asciiTheme="majorHAnsi" w:hAnsiTheme="majorHAnsi" w:cstheme="majorHAnsi"/>
                <w:i/>
                <w:color w:val="000000"/>
              </w:rPr>
              <w:t xml:space="preserve">Caso a justificativa seja oriunda do setor técnico, </w:t>
            </w:r>
            <w:r w:rsidR="00C9310D" w:rsidRPr="005A4C66">
              <w:rPr>
                <w:rFonts w:asciiTheme="majorHAnsi" w:hAnsiTheme="majorHAnsi" w:cstheme="majorHAnsi"/>
                <w:i/>
                <w:color w:val="000000"/>
              </w:rPr>
              <w:t>o gestor</w:t>
            </w:r>
            <w:r w:rsidRPr="005A4C66">
              <w:rPr>
                <w:rFonts w:asciiTheme="majorHAnsi" w:hAnsiTheme="majorHAnsi" w:cstheme="majorHAnsi"/>
                <w:i/>
                <w:color w:val="000000"/>
              </w:rPr>
              <w:t xml:space="preserve"> deverá ratificar;</w:t>
            </w:r>
          </w:p>
          <w:p w14:paraId="3A651C42" w14:textId="5B86ACD4" w:rsidR="001832C1" w:rsidRPr="005A4C66" w:rsidRDefault="008E0D53" w:rsidP="0005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>**</w:t>
            </w:r>
            <w:r w:rsidRPr="005A4C66">
              <w:rPr>
                <w:rFonts w:asciiTheme="majorHAnsi" w:hAnsiTheme="majorHAnsi" w:cstheme="majorHAnsi"/>
                <w:i/>
                <w:color w:val="000000"/>
              </w:rPr>
              <w:t xml:space="preserve">A justificativa deve atestar a vantajosidade do termo aditivo </w:t>
            </w:r>
            <w:r w:rsidR="00AA6ABA" w:rsidRPr="005A4C66">
              <w:rPr>
                <w:rFonts w:asciiTheme="majorHAnsi" w:hAnsiTheme="majorHAnsi" w:cstheme="majorHAnsi"/>
                <w:i/>
                <w:color w:val="000000"/>
              </w:rPr>
              <w:t>e indicar as hipóteses legais que autorizam a alteração;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9F08F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</w:p>
        </w:tc>
        <w:tc>
          <w:tcPr>
            <w:tcW w:w="11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E7CF6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</w:p>
        </w:tc>
      </w:tr>
      <w:tr w:rsidR="002061EC" w:rsidRPr="005A4C66" w14:paraId="3B9DB2F3" w14:textId="77777777" w:rsidTr="00AF7F30">
        <w:trPr>
          <w:trHeight w:val="1967"/>
        </w:trPr>
        <w:tc>
          <w:tcPr>
            <w:tcW w:w="7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308D6" w14:textId="3D773400" w:rsidR="002061EC" w:rsidRPr="005A4C66" w:rsidRDefault="002061EC" w:rsidP="0005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 xml:space="preserve">4.Há certificação pelo administrador público de que houve 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 xml:space="preserve">motivo superveniente 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à celebração do contrato, extraído do caso concreto, devidamente justificado a ensejar a alteração contratual, ou, se for o caso, a demonstração de que a eventual 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 xml:space="preserve">situação preexistente 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era desconhecida da Administração </w:t>
            </w:r>
            <w:r w:rsidRPr="005A4C66">
              <w:rPr>
                <w:rFonts w:asciiTheme="majorHAnsi" w:hAnsiTheme="majorHAnsi" w:cstheme="majorHAnsi"/>
              </w:rPr>
              <w:t>Pública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? </w:t>
            </w:r>
          </w:p>
          <w:p w14:paraId="2112AAA9" w14:textId="77777777" w:rsidR="00887466" w:rsidRPr="005A4C66" w:rsidRDefault="00887466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253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5B66EA48" w14:textId="77777777" w:rsidR="002061EC" w:rsidRPr="005A4C66" w:rsidRDefault="002061EC" w:rsidP="0005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>*</w:t>
            </w:r>
            <w:r w:rsidRPr="005A4C66">
              <w:rPr>
                <w:rFonts w:asciiTheme="majorHAnsi" w:hAnsiTheme="majorHAnsi" w:cstheme="majorHAnsi"/>
                <w:i/>
                <w:color w:val="000000"/>
              </w:rPr>
              <w:t>As inovações tecnológicas estão incluídas na autorização legal para alteração qualitativa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C59E" w14:textId="77777777" w:rsidR="002061EC" w:rsidRPr="005A4C66" w:rsidRDefault="002061EC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802BC" w14:textId="77777777" w:rsidR="002061EC" w:rsidRPr="005A4C66" w:rsidRDefault="002061EC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832C1" w:rsidRPr="005A4C66" w14:paraId="44D0F2AC" w14:textId="77777777" w:rsidTr="00AF7F30">
        <w:trPr>
          <w:trHeight w:val="1825"/>
        </w:trPr>
        <w:tc>
          <w:tcPr>
            <w:tcW w:w="7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146EE" w14:textId="6429D3E2" w:rsidR="001832C1" w:rsidRPr="005A4C66" w:rsidRDefault="002061EC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6" w:right="25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>5</w:t>
            </w:r>
            <w:r w:rsidR="008E0D53" w:rsidRPr="005A4C66">
              <w:rPr>
                <w:rFonts w:asciiTheme="majorHAnsi" w:hAnsiTheme="majorHAnsi" w:cstheme="majorHAnsi"/>
                <w:color w:val="000000"/>
              </w:rPr>
              <w:t xml:space="preserve">.Houve definição expressa pelo setor técnico do </w:t>
            </w:r>
            <w:r w:rsidR="008E0D53" w:rsidRPr="005A4C66">
              <w:rPr>
                <w:rFonts w:asciiTheme="majorHAnsi" w:hAnsiTheme="majorHAnsi" w:cstheme="majorHAnsi"/>
                <w:b/>
                <w:color w:val="000000"/>
              </w:rPr>
              <w:t xml:space="preserve">percentual </w:t>
            </w:r>
            <w:r w:rsidR="008E0D53" w:rsidRPr="005A4C66">
              <w:rPr>
                <w:rFonts w:asciiTheme="majorHAnsi" w:hAnsiTheme="majorHAnsi" w:cstheme="majorHAnsi"/>
                <w:color w:val="000000"/>
              </w:rPr>
              <w:t>exato da alteração contratual?</w:t>
            </w:r>
          </w:p>
          <w:p w14:paraId="33B271AC" w14:textId="77777777" w:rsidR="00887466" w:rsidRPr="005A4C66" w:rsidRDefault="00887466" w:rsidP="0005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14706D13" w14:textId="705C6B29" w:rsidR="001832C1" w:rsidRPr="005A4C66" w:rsidRDefault="008E0D53" w:rsidP="0005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i/>
                <w:color w:val="000000"/>
              </w:rPr>
              <w:t xml:space="preserve">*A fixação do percentual é necessária </w:t>
            </w:r>
            <w:r w:rsidR="00234D48" w:rsidRPr="005A4C66">
              <w:rPr>
                <w:rFonts w:asciiTheme="majorHAnsi" w:hAnsiTheme="majorHAnsi" w:cstheme="majorHAnsi"/>
                <w:i/>
                <w:color w:val="000000"/>
              </w:rPr>
              <w:t>tanto</w:t>
            </w:r>
            <w:r w:rsidRPr="005A4C66">
              <w:rPr>
                <w:rFonts w:asciiTheme="majorHAnsi" w:hAnsiTheme="majorHAnsi" w:cstheme="majorHAnsi"/>
                <w:i/>
                <w:color w:val="000000"/>
              </w:rPr>
              <w:t xml:space="preserve"> para o registro e controle das eventuais alterações quantitativas e qualitativas futuras, </w:t>
            </w:r>
            <w:r w:rsidR="00225188" w:rsidRPr="005A4C66">
              <w:rPr>
                <w:rFonts w:asciiTheme="majorHAnsi" w:hAnsiTheme="majorHAnsi" w:cstheme="majorHAnsi"/>
                <w:i/>
                <w:color w:val="000000"/>
              </w:rPr>
              <w:t>quanto para que</w:t>
            </w:r>
            <w:r w:rsidRPr="005A4C66">
              <w:rPr>
                <w:rFonts w:asciiTheme="majorHAnsi" w:hAnsiTheme="majorHAnsi" w:cstheme="majorHAnsi"/>
                <w:i/>
                <w:color w:val="000000"/>
              </w:rPr>
              <w:t xml:space="preserve"> seja mencionado de modo preciso na minuta de termo aditivo</w:t>
            </w:r>
            <w:r w:rsidRPr="005A4C66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53B8F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AA5A2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tbl>
      <w:tblPr>
        <w:tblStyle w:val="a0"/>
        <w:tblW w:w="10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45"/>
        <w:gridCol w:w="1276"/>
        <w:gridCol w:w="1417"/>
      </w:tblGrid>
      <w:tr w:rsidR="001832C1" w:rsidRPr="005A4C66" w14:paraId="575B9E4C" w14:textId="77777777" w:rsidTr="00440277">
        <w:tc>
          <w:tcPr>
            <w:tcW w:w="7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299D6" w14:textId="5FBFB4E4" w:rsidR="001832C1" w:rsidRPr="005A4C66" w:rsidRDefault="008E0D53" w:rsidP="0005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 xml:space="preserve">6.No caso de 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>alteração unilateral qualitativa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 do objeto, o administrador certificou que foram respeitados os </w:t>
            </w:r>
            <w:r w:rsidRPr="005A4C66">
              <w:rPr>
                <w:rFonts w:asciiTheme="majorHAnsi" w:hAnsiTheme="majorHAnsi" w:cstheme="majorHAnsi"/>
                <w:b/>
                <w:bCs/>
                <w:color w:val="000000"/>
              </w:rPr>
              <w:t>limites percentuais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 previstos no </w:t>
            </w:r>
            <w:r w:rsidRPr="005A4C66">
              <w:rPr>
                <w:rFonts w:asciiTheme="majorHAnsi" w:hAnsiTheme="majorHAnsi" w:cstheme="majorHAnsi"/>
              </w:rPr>
              <w:t>art. 125 da Lei nº 14.133/21?</w:t>
            </w:r>
          </w:p>
          <w:p w14:paraId="588B6DC3" w14:textId="0B753077" w:rsidR="00887466" w:rsidRPr="005A4C66" w:rsidRDefault="00887466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6" w:right="254" w:firstLine="55"/>
              <w:jc w:val="both"/>
              <w:rPr>
                <w:rFonts w:asciiTheme="majorHAnsi" w:hAnsiTheme="majorHAnsi" w:cstheme="majorHAnsi"/>
              </w:rPr>
            </w:pPr>
          </w:p>
          <w:p w14:paraId="29D0E993" w14:textId="55058D77" w:rsidR="00234D48" w:rsidRPr="005A4C66" w:rsidRDefault="00234D48" w:rsidP="0005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  <w:i/>
                <w:color w:val="000000"/>
              </w:rPr>
              <w:t>* Quando modificar o valor, a alteração qualitativa deve se submeter aos seguintes limites percentuais:</w:t>
            </w:r>
          </w:p>
          <w:p w14:paraId="4BC47C63" w14:textId="3F06BA11" w:rsidR="001832C1" w:rsidRPr="005A4C66" w:rsidRDefault="00234D48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07" w:right="136"/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  <w:r w:rsidRPr="005A4C66">
              <w:rPr>
                <w:rFonts w:asciiTheme="majorHAnsi" w:hAnsiTheme="majorHAnsi" w:cstheme="majorHAnsi"/>
                <w:i/>
                <w:color w:val="000000"/>
              </w:rPr>
              <w:t>-</w:t>
            </w:r>
            <w:r w:rsidR="008E0D53" w:rsidRPr="005A4C66">
              <w:rPr>
                <w:rFonts w:asciiTheme="majorHAnsi" w:hAnsiTheme="majorHAnsi" w:cstheme="majorHAnsi"/>
                <w:i/>
                <w:color w:val="000000"/>
              </w:rPr>
              <w:t xml:space="preserve"> Obras, serviços ou compras, até 25% do valor inicial atualizado do contrato</w:t>
            </w:r>
            <w:r w:rsidRPr="005A4C66">
              <w:rPr>
                <w:rFonts w:asciiTheme="majorHAnsi" w:hAnsiTheme="majorHAnsi" w:cstheme="majorHAnsi"/>
                <w:i/>
                <w:color w:val="000000"/>
              </w:rPr>
              <w:t>;</w:t>
            </w:r>
          </w:p>
          <w:p w14:paraId="4BE4AD0B" w14:textId="52A44499" w:rsidR="001832C1" w:rsidRPr="005A4C66" w:rsidRDefault="00234D48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07" w:right="136"/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  <w:r w:rsidRPr="005A4C66">
              <w:rPr>
                <w:rFonts w:asciiTheme="majorHAnsi" w:hAnsiTheme="majorHAnsi" w:cstheme="majorHAnsi"/>
                <w:i/>
                <w:color w:val="000000"/>
              </w:rPr>
              <w:t>-</w:t>
            </w:r>
            <w:r w:rsidR="008E0D53" w:rsidRPr="005A4C66">
              <w:rPr>
                <w:rFonts w:asciiTheme="majorHAnsi" w:hAnsiTheme="majorHAnsi" w:cstheme="majorHAnsi"/>
                <w:i/>
                <w:color w:val="000000"/>
              </w:rPr>
              <w:t xml:space="preserve"> Reforma de edifício ou de equipamento, até o limite de 50% para os seus acréscimos</w:t>
            </w:r>
          </w:p>
          <w:p w14:paraId="13959B29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E1EAD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BC830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</w:p>
        </w:tc>
      </w:tr>
      <w:tr w:rsidR="001832C1" w:rsidRPr="005A4C66" w14:paraId="40C48021" w14:textId="77777777" w:rsidTr="00743A85">
        <w:trPr>
          <w:trHeight w:val="8764"/>
        </w:trPr>
        <w:tc>
          <w:tcPr>
            <w:tcW w:w="7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4A0AC" w14:textId="7A56AF93" w:rsidR="001832C1" w:rsidRPr="005A4C66" w:rsidRDefault="008E0D53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 xml:space="preserve">7.Na alteração </w:t>
            </w:r>
            <w:r w:rsidRPr="005A4C66">
              <w:rPr>
                <w:rFonts w:asciiTheme="majorHAnsi" w:hAnsiTheme="majorHAnsi" w:cstheme="majorHAnsi"/>
                <w:color w:val="000000"/>
                <w:u w:val="single"/>
              </w:rPr>
              <w:t>consensual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5A4C66">
              <w:rPr>
                <w:rFonts w:asciiTheme="majorHAnsi" w:hAnsiTheme="majorHAnsi" w:cstheme="majorHAnsi"/>
              </w:rPr>
              <w:t xml:space="preserve">e qualitativa em contratos de </w:t>
            </w:r>
            <w:r w:rsidRPr="005A4C66">
              <w:rPr>
                <w:rFonts w:asciiTheme="majorHAnsi" w:hAnsiTheme="majorHAnsi" w:cstheme="majorHAnsi"/>
                <w:u w:val="single"/>
              </w:rPr>
              <w:t>obras</w:t>
            </w:r>
            <w:r w:rsidR="00225188" w:rsidRPr="005A4C66">
              <w:rPr>
                <w:rFonts w:asciiTheme="majorHAnsi" w:hAnsiTheme="majorHAnsi" w:cstheme="majorHAnsi"/>
                <w:u w:val="single"/>
              </w:rPr>
              <w:t xml:space="preserve"> e</w:t>
            </w:r>
            <w:r w:rsidRPr="005A4C66">
              <w:rPr>
                <w:rFonts w:asciiTheme="majorHAnsi" w:hAnsiTheme="majorHAnsi" w:cstheme="majorHAnsi"/>
                <w:u w:val="single"/>
              </w:rPr>
              <w:t xml:space="preserve"> serviços</w:t>
            </w:r>
            <w:r w:rsidRPr="005A4C66">
              <w:rPr>
                <w:rFonts w:asciiTheme="majorHAnsi" w:hAnsiTheme="majorHAnsi" w:cstheme="majorHAnsi"/>
              </w:rPr>
              <w:t xml:space="preserve">, caso os </w:t>
            </w:r>
            <w:r w:rsidRPr="005A4C66">
              <w:rPr>
                <w:rFonts w:asciiTheme="majorHAnsi" w:hAnsiTheme="majorHAnsi" w:cstheme="majorHAnsi"/>
                <w:b/>
              </w:rPr>
              <w:t xml:space="preserve">limites </w:t>
            </w:r>
            <w:r w:rsidRPr="005A4C66">
              <w:rPr>
                <w:rFonts w:asciiTheme="majorHAnsi" w:hAnsiTheme="majorHAnsi" w:cstheme="majorHAnsi"/>
              </w:rPr>
              <w:t>fixados pelo art. 125 da Lei nº 14.133/21 tenham sido ultrapassados, foi apresentada substancial justificação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? </w:t>
            </w:r>
          </w:p>
          <w:p w14:paraId="158A647F" w14:textId="77777777" w:rsidR="00192B93" w:rsidRPr="005A4C66" w:rsidRDefault="00192B93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6" w:right="254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0D678CC3" w14:textId="46B6523C" w:rsidR="00192B93" w:rsidRPr="005A4C66" w:rsidRDefault="00192B93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6" w:right="25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>*Requisitos:</w:t>
            </w:r>
          </w:p>
          <w:p w14:paraId="1B044CA8" w14:textId="77777777" w:rsidR="00192B93" w:rsidRPr="005A4C66" w:rsidRDefault="00192B93" w:rsidP="00AA6ABA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55"/>
              <w:jc w:val="both"/>
              <w:rPr>
                <w:rFonts w:asciiTheme="majorHAnsi" w:hAnsiTheme="majorHAnsi" w:cstheme="majorHAnsi"/>
                <w:i/>
                <w:color w:val="181818"/>
              </w:rPr>
            </w:pPr>
            <w:r w:rsidRPr="005A4C66">
              <w:rPr>
                <w:rFonts w:asciiTheme="majorHAnsi" w:hAnsiTheme="majorHAnsi" w:cstheme="majorHAnsi"/>
                <w:i/>
                <w:color w:val="181818"/>
              </w:rPr>
              <w:t xml:space="preserve">que o contrato seja de </w:t>
            </w:r>
            <w:r w:rsidRPr="005A4C66">
              <w:rPr>
                <w:rFonts w:asciiTheme="majorHAnsi" w:hAnsiTheme="majorHAnsi" w:cstheme="majorHAnsi"/>
                <w:i/>
                <w:color w:val="181818"/>
                <w:u w:val="single"/>
              </w:rPr>
              <w:t>obra ou serviços</w:t>
            </w:r>
            <w:r w:rsidRPr="005A4C66">
              <w:rPr>
                <w:rFonts w:asciiTheme="majorHAnsi" w:hAnsiTheme="majorHAnsi" w:cstheme="majorHAnsi"/>
                <w:i/>
                <w:color w:val="181818"/>
              </w:rPr>
              <w:t>;</w:t>
            </w:r>
          </w:p>
          <w:p w14:paraId="0EFD88A6" w14:textId="77777777" w:rsidR="00192B93" w:rsidRPr="005A4C66" w:rsidRDefault="00192B93" w:rsidP="00AA6ABA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55"/>
              <w:jc w:val="both"/>
              <w:rPr>
                <w:rFonts w:asciiTheme="majorHAnsi" w:hAnsiTheme="majorHAnsi" w:cstheme="majorHAnsi"/>
                <w:i/>
                <w:color w:val="181818"/>
              </w:rPr>
            </w:pPr>
            <w:r w:rsidRPr="005A4C66">
              <w:rPr>
                <w:rFonts w:asciiTheme="majorHAnsi" w:hAnsiTheme="majorHAnsi" w:cstheme="majorHAnsi"/>
                <w:i/>
                <w:color w:val="181818"/>
              </w:rPr>
              <w:t xml:space="preserve">haja </w:t>
            </w:r>
            <w:r w:rsidRPr="005A4C66">
              <w:rPr>
                <w:rFonts w:asciiTheme="majorHAnsi" w:hAnsiTheme="majorHAnsi" w:cstheme="majorHAnsi"/>
                <w:i/>
                <w:color w:val="181818"/>
                <w:u w:val="single"/>
              </w:rPr>
              <w:t>expressa concordância</w:t>
            </w:r>
            <w:r w:rsidRPr="005A4C66">
              <w:rPr>
                <w:rFonts w:asciiTheme="majorHAnsi" w:hAnsiTheme="majorHAnsi" w:cstheme="majorHAnsi"/>
                <w:i/>
                <w:color w:val="181818"/>
              </w:rPr>
              <w:t xml:space="preserve"> do contratado;</w:t>
            </w:r>
          </w:p>
          <w:p w14:paraId="00D91AB4" w14:textId="776C1259" w:rsidR="00887466" w:rsidRPr="005A4C66" w:rsidRDefault="00887466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6" w:right="254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71D3A719" w14:textId="77777777" w:rsidR="00192B93" w:rsidRPr="005A4C66" w:rsidRDefault="00192B93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6" w:right="254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50C45B7A" w14:textId="3F0D2C5F" w:rsidR="00AB099B" w:rsidRPr="005A4C66" w:rsidRDefault="00192B93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i/>
                <w:color w:val="181818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>**</w:t>
            </w:r>
            <w:r w:rsidR="008E0D53" w:rsidRPr="005A4C66">
              <w:rPr>
                <w:rFonts w:asciiTheme="majorHAnsi" w:hAnsiTheme="majorHAnsi" w:cstheme="majorHAnsi"/>
                <w:b/>
                <w:i/>
                <w:color w:val="181818"/>
              </w:rPr>
              <w:t xml:space="preserve"> </w:t>
            </w:r>
            <w:r w:rsidR="00AB099B" w:rsidRPr="005A4C66">
              <w:rPr>
                <w:rFonts w:asciiTheme="majorHAnsi" w:hAnsiTheme="majorHAnsi" w:cstheme="majorHAnsi"/>
                <w:i/>
                <w:color w:val="181818"/>
              </w:rPr>
              <w:t>A</w:t>
            </w:r>
            <w:r w:rsidR="008E0D53" w:rsidRPr="005A4C66">
              <w:rPr>
                <w:rFonts w:asciiTheme="majorHAnsi" w:hAnsiTheme="majorHAnsi" w:cstheme="majorHAnsi"/>
                <w:i/>
                <w:color w:val="181818"/>
              </w:rPr>
              <w:t xml:space="preserve"> alteração qualitativa acima dos limites legais </w:t>
            </w:r>
            <w:r w:rsidR="00AB099B" w:rsidRPr="005A4C66">
              <w:rPr>
                <w:rFonts w:asciiTheme="majorHAnsi" w:hAnsiTheme="majorHAnsi" w:cstheme="majorHAnsi"/>
                <w:i/>
                <w:color w:val="181818"/>
              </w:rPr>
              <w:t xml:space="preserve">deve </w:t>
            </w:r>
            <w:r w:rsidR="00AB099B" w:rsidRPr="005A4C66">
              <w:rPr>
                <w:rFonts w:asciiTheme="majorHAnsi" w:hAnsiTheme="majorHAnsi" w:cstheme="majorHAnsi"/>
              </w:rPr>
              <w:t>observar</w:t>
            </w:r>
            <w:r w:rsidR="00AB099B" w:rsidRPr="005A4C66">
              <w:rPr>
                <w:rFonts w:asciiTheme="majorHAnsi" w:hAnsiTheme="majorHAnsi" w:cstheme="majorHAnsi"/>
                <w:i/>
                <w:color w:val="181818"/>
              </w:rPr>
              <w:t xml:space="preserve"> os seguintes </w:t>
            </w:r>
            <w:r w:rsidR="00AB099B" w:rsidRPr="005A4C66">
              <w:rPr>
                <w:rFonts w:asciiTheme="majorHAnsi" w:hAnsiTheme="majorHAnsi" w:cstheme="majorHAnsi"/>
                <w:i/>
                <w:color w:val="181818"/>
                <w:u w:val="single"/>
              </w:rPr>
              <w:t>pressupostos</w:t>
            </w:r>
            <w:r w:rsidR="00AB099B" w:rsidRPr="005A4C66">
              <w:rPr>
                <w:rFonts w:asciiTheme="majorHAnsi" w:hAnsiTheme="majorHAnsi" w:cstheme="majorHAnsi"/>
                <w:i/>
                <w:color w:val="181818"/>
              </w:rPr>
              <w:t xml:space="preserve"> delineados na </w:t>
            </w:r>
            <w:r w:rsidR="00AB099B" w:rsidRPr="005A4C66">
              <w:rPr>
                <w:rFonts w:asciiTheme="majorHAnsi" w:hAnsiTheme="majorHAnsi" w:cstheme="majorHAnsi"/>
                <w:i/>
                <w:color w:val="181818"/>
                <w:u w:val="single"/>
              </w:rPr>
              <w:t>Decisão n.º 215/1999 do TCU</w:t>
            </w:r>
            <w:r w:rsidR="00743A85" w:rsidRPr="005A4C66">
              <w:rPr>
                <w:rFonts w:asciiTheme="majorHAnsi" w:hAnsiTheme="majorHAnsi" w:cstheme="majorHAnsi"/>
                <w:i/>
                <w:color w:val="181818"/>
              </w:rPr>
              <w:t xml:space="preserve">, os quais devem ser expressamente </w:t>
            </w:r>
            <w:r w:rsidR="00743A85" w:rsidRPr="005A4C66">
              <w:rPr>
                <w:rFonts w:asciiTheme="majorHAnsi" w:hAnsiTheme="majorHAnsi" w:cstheme="majorHAnsi"/>
                <w:i/>
                <w:color w:val="181818"/>
                <w:u w:val="single"/>
              </w:rPr>
              <w:t>atestados pelo setor técnico e ratificados pelo gestor</w:t>
            </w:r>
            <w:r w:rsidR="00AB099B" w:rsidRPr="005A4C66">
              <w:rPr>
                <w:rFonts w:asciiTheme="majorHAnsi" w:hAnsiTheme="majorHAnsi" w:cstheme="majorHAnsi"/>
                <w:i/>
                <w:color w:val="181818"/>
              </w:rPr>
              <w:t>:</w:t>
            </w:r>
          </w:p>
          <w:p w14:paraId="76AA929D" w14:textId="58F8015D" w:rsidR="00743A85" w:rsidRPr="005A4C66" w:rsidRDefault="00743A85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5"/>
              <w:jc w:val="both"/>
              <w:rPr>
                <w:rFonts w:asciiTheme="majorHAnsi" w:hAnsiTheme="majorHAnsi" w:cstheme="majorHAnsi"/>
                <w:i/>
                <w:color w:val="181818"/>
              </w:rPr>
            </w:pPr>
          </w:p>
          <w:p w14:paraId="1EEF05BF" w14:textId="77777777" w:rsidR="00743A85" w:rsidRPr="005A4C66" w:rsidRDefault="00743A85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 w:right="255"/>
              <w:jc w:val="both"/>
              <w:rPr>
                <w:rFonts w:asciiTheme="majorHAnsi" w:hAnsiTheme="majorHAnsi" w:cstheme="majorHAnsi"/>
                <w:i/>
                <w:color w:val="181818"/>
              </w:rPr>
            </w:pPr>
            <w:r w:rsidRPr="005A4C66">
              <w:rPr>
                <w:rFonts w:asciiTheme="majorHAnsi" w:hAnsiTheme="majorHAnsi" w:cstheme="majorHAnsi"/>
                <w:i/>
                <w:color w:val="181818"/>
              </w:rPr>
              <w:t xml:space="preserve">I - não acarretar para a Administração encargos contratuais superiores aos oriundos de uma eventual rescisão contratual por razões de interesse público, acrescidos aos custos da elaboração de um novo procedimento licitatório; </w:t>
            </w:r>
          </w:p>
          <w:p w14:paraId="2FDF0446" w14:textId="19B3B9E3" w:rsidR="00743A85" w:rsidRPr="005A4C66" w:rsidRDefault="00743A85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 w:right="255"/>
              <w:jc w:val="both"/>
              <w:rPr>
                <w:rFonts w:asciiTheme="majorHAnsi" w:hAnsiTheme="majorHAnsi" w:cstheme="majorHAnsi"/>
                <w:i/>
                <w:color w:val="181818"/>
              </w:rPr>
            </w:pPr>
            <w:r w:rsidRPr="005A4C66">
              <w:rPr>
                <w:rFonts w:asciiTheme="majorHAnsi" w:hAnsiTheme="majorHAnsi" w:cstheme="majorHAnsi"/>
                <w:i/>
                <w:color w:val="181818"/>
              </w:rPr>
              <w:t xml:space="preserve">II - não possibilitar a inexecução contratual, à vista do nível de capacidade técnica e econômico-financeira do contratado; </w:t>
            </w:r>
          </w:p>
          <w:p w14:paraId="6BECA7B0" w14:textId="77777777" w:rsidR="00743A85" w:rsidRPr="005A4C66" w:rsidRDefault="00743A85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 w:right="255"/>
              <w:jc w:val="both"/>
              <w:rPr>
                <w:rFonts w:asciiTheme="majorHAnsi" w:hAnsiTheme="majorHAnsi" w:cstheme="majorHAnsi"/>
                <w:i/>
                <w:color w:val="181818"/>
              </w:rPr>
            </w:pPr>
            <w:r w:rsidRPr="005A4C66">
              <w:rPr>
                <w:rFonts w:asciiTheme="majorHAnsi" w:hAnsiTheme="majorHAnsi" w:cstheme="majorHAnsi"/>
                <w:i/>
                <w:color w:val="181818"/>
              </w:rPr>
              <w:t>III - decorrer de fatos supervenientes que impliquem em dificuldades não previstas ou imprevisíveis por ocasião da contratação inicial;</w:t>
            </w:r>
          </w:p>
          <w:p w14:paraId="496EEAA6" w14:textId="70EA0272" w:rsidR="00743A85" w:rsidRPr="005A4C66" w:rsidRDefault="00743A85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 w:right="255"/>
              <w:jc w:val="both"/>
              <w:rPr>
                <w:rFonts w:asciiTheme="majorHAnsi" w:hAnsiTheme="majorHAnsi" w:cstheme="majorHAnsi"/>
                <w:i/>
                <w:color w:val="181818"/>
              </w:rPr>
            </w:pPr>
            <w:r w:rsidRPr="005A4C66">
              <w:rPr>
                <w:rFonts w:asciiTheme="majorHAnsi" w:hAnsiTheme="majorHAnsi" w:cstheme="majorHAnsi"/>
                <w:i/>
                <w:color w:val="181818"/>
              </w:rPr>
              <w:t xml:space="preserve">IV - não ocasionar a transfiguração do objeto originalmente contratado em outro de natureza e propósito diversos; </w:t>
            </w:r>
          </w:p>
          <w:p w14:paraId="0CBDE8B9" w14:textId="6C95C9E3" w:rsidR="00743A85" w:rsidRPr="005A4C66" w:rsidRDefault="00743A85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 w:right="255"/>
              <w:jc w:val="both"/>
              <w:rPr>
                <w:rFonts w:asciiTheme="majorHAnsi" w:hAnsiTheme="majorHAnsi" w:cstheme="majorHAnsi"/>
                <w:i/>
                <w:color w:val="181818"/>
              </w:rPr>
            </w:pPr>
            <w:r w:rsidRPr="005A4C66">
              <w:rPr>
                <w:rFonts w:asciiTheme="majorHAnsi" w:hAnsiTheme="majorHAnsi" w:cstheme="majorHAnsi"/>
                <w:i/>
                <w:color w:val="181818"/>
              </w:rPr>
              <w:t xml:space="preserve">V - ser necessárias à completa execução do objeto original do contrato, à otimização do cronograma de execução e à antecipação dos benefícios sociais e econômicos decorrentes; </w:t>
            </w:r>
          </w:p>
          <w:p w14:paraId="3D594246" w14:textId="16346CE9" w:rsidR="00743A85" w:rsidRPr="005A4C66" w:rsidRDefault="00743A85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 w:right="255"/>
              <w:jc w:val="both"/>
              <w:rPr>
                <w:rFonts w:asciiTheme="majorHAnsi" w:hAnsiTheme="majorHAnsi" w:cstheme="majorHAnsi"/>
                <w:i/>
                <w:color w:val="181818"/>
              </w:rPr>
            </w:pPr>
            <w:r w:rsidRPr="005A4C66">
              <w:rPr>
                <w:rFonts w:asciiTheme="majorHAnsi" w:hAnsiTheme="majorHAnsi" w:cstheme="majorHAnsi"/>
                <w:i/>
                <w:color w:val="181818"/>
              </w:rPr>
              <w:t>VI - demonstrar-se - na motivação do ato que autorizar o aditamento contratual que extrapole os limites legais mencionados na alínea "a", supra - que as consequências da outra alternativa (a rescisão contratual, seguida de nova licitação e contratação) importam sacrifício insuportável ao interesse público primário (interesse coletivo) a ser atendido pela obra ou serviço, ou seja gravíssimas a esse interesse; inclusive quanto à sua urgência e emergência;</w:t>
            </w:r>
          </w:p>
          <w:p w14:paraId="4BCA8D37" w14:textId="793E0F9C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5"/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4DD3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E5F22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</w:p>
        </w:tc>
      </w:tr>
      <w:tr w:rsidR="001832C1" w:rsidRPr="005A4C66" w14:paraId="41F758E1" w14:textId="77777777" w:rsidTr="00887466">
        <w:trPr>
          <w:trHeight w:val="2817"/>
        </w:trPr>
        <w:tc>
          <w:tcPr>
            <w:tcW w:w="7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5797" w14:textId="23E22CCE" w:rsidR="001832C1" w:rsidRPr="005A4C66" w:rsidRDefault="008E0D53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 xml:space="preserve">8.Para fins de observância dos limites de alteração contratual, foi considerado o conjunto de reduções (e/ou supressões) e o conjunto de acréscimo de forma isolada sobre o valor original do contrato, aplicando-se a cada um desses conjuntos, individualmente e </w:t>
            </w:r>
            <w:r w:rsidRPr="005A4C66">
              <w:rPr>
                <w:rFonts w:asciiTheme="majorHAnsi" w:hAnsiTheme="majorHAnsi" w:cstheme="majorHAnsi"/>
                <w:b/>
                <w:bCs/>
                <w:color w:val="000000"/>
              </w:rPr>
              <w:t>sem qualquer compensação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 xml:space="preserve"> dos acréscimos e das supressões 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entre si? </w:t>
            </w:r>
          </w:p>
          <w:p w14:paraId="36DDA445" w14:textId="77777777" w:rsidR="00887466" w:rsidRPr="005A4C66" w:rsidRDefault="00887466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254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03512163" w14:textId="77777777" w:rsidR="001832C1" w:rsidRPr="005A4C66" w:rsidRDefault="008E0D53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  <w:r w:rsidRPr="005A4C66">
              <w:rPr>
                <w:rFonts w:asciiTheme="majorHAnsi" w:hAnsiTheme="majorHAnsi" w:cstheme="majorHAnsi"/>
                <w:i/>
                <w:color w:val="000000"/>
              </w:rPr>
              <w:t xml:space="preserve">*A vedação acima tem como objetivo, dentre outros, não desnaturar o objeto e evitar o jogo de planilhas </w:t>
            </w:r>
          </w:p>
          <w:p w14:paraId="5A7A8B29" w14:textId="379BFB2C" w:rsidR="001832C1" w:rsidRPr="005A4C66" w:rsidRDefault="008E0D53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  <w:r w:rsidRPr="005A4C66">
              <w:rPr>
                <w:rFonts w:asciiTheme="majorHAnsi" w:hAnsiTheme="majorHAnsi" w:cstheme="majorHAnsi"/>
                <w:i/>
                <w:color w:val="000000"/>
              </w:rPr>
              <w:t>**Atenção</w:t>
            </w:r>
            <w:r w:rsidR="0043485F" w:rsidRPr="005A4C66">
              <w:rPr>
                <w:rFonts w:asciiTheme="majorHAnsi" w:hAnsiTheme="majorHAnsi" w:cstheme="majorHAnsi"/>
                <w:i/>
                <w:color w:val="000000"/>
              </w:rPr>
              <w:t>: o</w:t>
            </w:r>
            <w:r w:rsidRPr="005A4C66">
              <w:rPr>
                <w:rFonts w:asciiTheme="majorHAnsi" w:hAnsiTheme="majorHAnsi" w:cstheme="majorHAnsi"/>
                <w:i/>
                <w:color w:val="000000"/>
              </w:rPr>
              <w:t xml:space="preserve"> Acórdão do TCU n.º 749/2010 – Plenário </w:t>
            </w:r>
            <w:r w:rsidRPr="005A4C66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>não</w:t>
            </w:r>
            <w:r w:rsidRPr="005A4C66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r w:rsidRPr="005A4C66">
              <w:rPr>
                <w:rFonts w:asciiTheme="majorHAnsi" w:hAnsiTheme="majorHAnsi" w:cstheme="majorHAnsi"/>
                <w:i/>
                <w:color w:val="000000"/>
              </w:rPr>
              <w:t>autoriza a compensação.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98694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AEB5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</w:p>
        </w:tc>
      </w:tr>
      <w:tr w:rsidR="001832C1" w:rsidRPr="005A4C66" w14:paraId="39107E97" w14:textId="77777777" w:rsidTr="00F9106E">
        <w:trPr>
          <w:trHeight w:val="418"/>
        </w:trPr>
        <w:tc>
          <w:tcPr>
            <w:tcW w:w="7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984C8" w14:textId="77777777" w:rsidR="001832C1" w:rsidRPr="005A4C66" w:rsidRDefault="008E0D53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lastRenderedPageBreak/>
              <w:t xml:space="preserve">9.Consta planilha com as 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>alterações do projeto ou das especificações</w:t>
            </w:r>
            <w:r w:rsidRPr="005A4C66"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CCB6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55D14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832C1" w:rsidRPr="005A4C66" w14:paraId="64CFFA59" w14:textId="77777777" w:rsidTr="00440277">
        <w:tc>
          <w:tcPr>
            <w:tcW w:w="7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34C8" w14:textId="77777777" w:rsidR="001832C1" w:rsidRPr="005A4C66" w:rsidRDefault="008E0D53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 xml:space="preserve">10.Se for necessária 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>alteração do prazo</w:t>
            </w:r>
            <w:r w:rsidRPr="005A4C66">
              <w:rPr>
                <w:rFonts w:asciiTheme="majorHAnsi" w:hAnsiTheme="majorHAnsi" w:cstheme="majorHAnsi"/>
                <w:color w:val="000000"/>
              </w:rPr>
              <w:t>, foram verificados todos os requisitos próprios da prorrogação?</w:t>
            </w:r>
          </w:p>
          <w:p w14:paraId="3656B2E6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6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9FE04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BED5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832C1" w:rsidRPr="005A4C66" w14:paraId="14EDEA85" w14:textId="77777777" w:rsidTr="00F9106E">
        <w:trPr>
          <w:trHeight w:val="422"/>
        </w:trPr>
        <w:tc>
          <w:tcPr>
            <w:tcW w:w="7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403AC" w14:textId="77777777" w:rsidR="001832C1" w:rsidRPr="005A4C66" w:rsidRDefault="008E0D53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 xml:space="preserve">11.Consta novo 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 xml:space="preserve">cronograma de execução 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e 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>cronograma físico-financeiro</w:t>
            </w:r>
            <w:r w:rsidRPr="005A4C66"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DA113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9033B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832C1" w:rsidRPr="005A4C66" w14:paraId="00B615ED" w14:textId="77777777" w:rsidTr="00440277">
        <w:tc>
          <w:tcPr>
            <w:tcW w:w="7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A9C01" w14:textId="77777777" w:rsidR="001832C1" w:rsidRPr="005A4C66" w:rsidRDefault="008E0D53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 xml:space="preserve">12.Há comprovação de manutenção das 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 xml:space="preserve">condições de habilitação 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da contratação inicial (certidões </w:t>
            </w:r>
            <w:r w:rsidRPr="005A4C66">
              <w:rPr>
                <w:rFonts w:asciiTheme="majorHAnsi" w:hAnsiTheme="majorHAnsi" w:cstheme="majorHAnsi"/>
                <w:bCs/>
                <w:color w:val="000000"/>
              </w:rPr>
              <w:t>atualizadas</w:t>
            </w:r>
            <w:r w:rsidRPr="005A4C66">
              <w:rPr>
                <w:rFonts w:asciiTheme="majorHAnsi" w:hAnsiTheme="majorHAnsi" w:cstheme="majorHAnsi"/>
                <w:color w:val="000000"/>
              </w:rPr>
              <w:t>)?</w:t>
            </w:r>
          </w:p>
          <w:p w14:paraId="774F81DD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51" w:lineRule="auto"/>
              <w:ind w:left="16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01A2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9718D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tbl>
      <w:tblPr>
        <w:tblStyle w:val="a1"/>
        <w:tblW w:w="10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45"/>
        <w:gridCol w:w="1276"/>
        <w:gridCol w:w="1417"/>
      </w:tblGrid>
      <w:tr w:rsidR="001832C1" w:rsidRPr="005A4C66" w14:paraId="61D07506" w14:textId="77777777" w:rsidTr="00887466">
        <w:trPr>
          <w:trHeight w:val="1282"/>
        </w:trPr>
        <w:tc>
          <w:tcPr>
            <w:tcW w:w="7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73736" w14:textId="6FF3AA57" w:rsidR="001832C1" w:rsidRPr="005A4C66" w:rsidRDefault="008E0D53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 xml:space="preserve">13.Se houve 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 xml:space="preserve">alteração do valor 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do contrato, há suplementação da 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>garantia</w:t>
            </w:r>
            <w:r w:rsidRPr="005A4C66">
              <w:rPr>
                <w:rFonts w:asciiTheme="majorHAnsi" w:hAnsiTheme="majorHAnsi" w:cstheme="majorHAnsi"/>
                <w:color w:val="000000"/>
              </w:rPr>
              <w:t>?</w:t>
            </w:r>
          </w:p>
          <w:p w14:paraId="71DAC7D5" w14:textId="77777777" w:rsidR="00887466" w:rsidRPr="005A4C66" w:rsidRDefault="00887466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6" w:right="252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4822C33D" w14:textId="13CD5085" w:rsidR="001832C1" w:rsidRPr="005A4C66" w:rsidRDefault="008E0D53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i/>
                <w:color w:val="000000"/>
              </w:rPr>
              <w:t>*Caso a garantia tenha sido celebrada em instrumento apartado ao contrato, o respectivo valor também deverá ser nele alterado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8CEC7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9D67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832C1" w:rsidRPr="005A4C66" w14:paraId="6C92B012" w14:textId="77777777" w:rsidTr="0043485F">
        <w:trPr>
          <w:trHeight w:val="740"/>
        </w:trPr>
        <w:tc>
          <w:tcPr>
            <w:tcW w:w="7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643B8" w14:textId="77777777" w:rsidR="001832C1" w:rsidRPr="005A4C66" w:rsidRDefault="008E0D53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 xml:space="preserve">14. Se a despesa não se encerrar no próprio exercício financeiro, atestou-se a compatibilidade com o 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>Plano Plurianual</w:t>
            </w:r>
            <w:r w:rsidRPr="005A4C66"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A9D4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02EDD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832C1" w:rsidRPr="005A4C66" w14:paraId="6D297432" w14:textId="77777777" w:rsidTr="0043485F">
        <w:trPr>
          <w:trHeight w:val="679"/>
        </w:trPr>
        <w:tc>
          <w:tcPr>
            <w:tcW w:w="7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3A529" w14:textId="20876DBD" w:rsidR="001832C1" w:rsidRPr="005A4C66" w:rsidRDefault="008E0D53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 xml:space="preserve">15. Se houve alteração do valor do contrato, foi realizada a 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>reserva orçamentária</w:t>
            </w:r>
            <w:r w:rsidR="004512B0" w:rsidRPr="005A4C66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concernente ao acréscimo pretendido?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C77F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366B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832C1" w:rsidRPr="005A4C66" w14:paraId="0F19888E" w14:textId="77777777" w:rsidTr="00887466">
        <w:trPr>
          <w:trHeight w:val="641"/>
        </w:trPr>
        <w:tc>
          <w:tcPr>
            <w:tcW w:w="7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8D62" w14:textId="77777777" w:rsidR="001832C1" w:rsidRPr="005A4C66" w:rsidRDefault="008E0D53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 xml:space="preserve">16. Foi destacado na </w:t>
            </w:r>
            <w:r w:rsidRPr="005A4C66">
              <w:rPr>
                <w:rFonts w:asciiTheme="majorHAnsi" w:hAnsiTheme="majorHAnsi" w:cstheme="majorHAnsi"/>
                <w:b/>
                <w:color w:val="000000"/>
              </w:rPr>
              <w:t xml:space="preserve">minuta proposta </w:t>
            </w:r>
            <w:r w:rsidRPr="005A4C66">
              <w:rPr>
                <w:rFonts w:asciiTheme="majorHAnsi" w:hAnsiTheme="majorHAnsi" w:cstheme="majorHAnsi"/>
                <w:color w:val="000000"/>
              </w:rPr>
              <w:t xml:space="preserve">as alterações realizadas bem como justificadas as alterações implementadas?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BE61B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7D2A" w14:textId="77777777" w:rsidR="001832C1" w:rsidRPr="005A4C66" w:rsidRDefault="001832C1" w:rsidP="00AA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61987052" w14:textId="6925B2FF" w:rsidR="001832C1" w:rsidRPr="005A4C66" w:rsidRDefault="001832C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hAnsiTheme="majorHAnsi" w:cstheme="majorHAnsi"/>
          <w:color w:val="000000"/>
        </w:rPr>
      </w:pPr>
    </w:p>
    <w:p w14:paraId="1FB5E359" w14:textId="77777777" w:rsidR="00D23A54" w:rsidRPr="005A4C66" w:rsidRDefault="00D23A54" w:rsidP="00D23A54">
      <w:bookmarkStart w:id="2" w:name="_Hlk154735985"/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938"/>
        <w:gridCol w:w="2127"/>
      </w:tblGrid>
      <w:tr w:rsidR="00D23A54" w:rsidRPr="005A4C66" w14:paraId="71E2B213" w14:textId="77777777" w:rsidTr="00D23A54">
        <w:tc>
          <w:tcPr>
            <w:tcW w:w="10627" w:type="dxa"/>
            <w:gridSpan w:val="3"/>
          </w:tcPr>
          <w:p w14:paraId="1FDF8AA0" w14:textId="77777777" w:rsidR="00D23A54" w:rsidRPr="005A4C66" w:rsidRDefault="00D23A54" w:rsidP="006C0DEC">
            <w:pPr>
              <w:jc w:val="center"/>
              <w:rPr>
                <w:rFonts w:asciiTheme="majorHAnsi" w:hAnsiTheme="majorHAnsi" w:cstheme="majorHAnsi"/>
                <w:b/>
              </w:rPr>
            </w:pPr>
            <w:bookmarkStart w:id="3" w:name="_Hlk154678892"/>
            <w:r w:rsidRPr="005A4C66">
              <w:rPr>
                <w:rFonts w:asciiTheme="majorHAnsi" w:hAnsiTheme="majorHAnsi" w:cstheme="majorHAnsi"/>
                <w:b/>
              </w:rPr>
              <w:t>DOCUMENTOS DE REGULARIDADE</w:t>
            </w:r>
          </w:p>
          <w:p w14:paraId="6421F55E" w14:textId="77777777" w:rsidR="00D23A54" w:rsidRDefault="00D23A54" w:rsidP="006C0DEC">
            <w:pPr>
              <w:jc w:val="center"/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 xml:space="preserve">Verificar </w:t>
            </w:r>
            <w:r w:rsidR="0033093C" w:rsidRPr="005A4C66">
              <w:rPr>
                <w:rFonts w:asciiTheme="majorHAnsi" w:hAnsiTheme="majorHAnsi" w:cstheme="majorHAnsi"/>
              </w:rPr>
              <w:t>se o contratado</w:t>
            </w:r>
            <w:r w:rsidRPr="005A4C66">
              <w:rPr>
                <w:rFonts w:asciiTheme="majorHAnsi" w:hAnsiTheme="majorHAnsi" w:cstheme="majorHAnsi"/>
              </w:rPr>
              <w:t xml:space="preserve"> mantém as mesmas condições de habilitação exigidas no edital da licitação</w:t>
            </w:r>
          </w:p>
          <w:p w14:paraId="5DD5E5EE" w14:textId="05CF0B4B" w:rsidR="00CD34BA" w:rsidRPr="005A4C66" w:rsidRDefault="00CD34BA" w:rsidP="006C0DE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A417A">
              <w:rPr>
                <w:rFonts w:asciiTheme="majorHAnsi" w:eastAsia="Calibri" w:hAnsiTheme="majorHAnsi" w:cstheme="majorHAnsi"/>
                <w:color w:val="000000" w:themeColor="text1"/>
              </w:rPr>
              <w:t xml:space="preserve">(art. </w:t>
            </w:r>
            <w:r w:rsidRPr="000A417A">
              <w:rPr>
                <w:rFonts w:asciiTheme="majorHAnsi" w:hAnsiTheme="majorHAnsi" w:cstheme="majorHAnsi"/>
                <w:color w:val="000000" w:themeColor="text1"/>
              </w:rPr>
              <w:t>92</w:t>
            </w:r>
            <w:r w:rsidRPr="000A417A">
              <w:rPr>
                <w:rFonts w:asciiTheme="majorHAnsi" w:eastAsia="Calibri" w:hAnsiTheme="majorHAnsi" w:cstheme="majorHAnsi"/>
                <w:color w:val="000000" w:themeColor="text1"/>
              </w:rPr>
              <w:t xml:space="preserve">, </w:t>
            </w:r>
            <w:r w:rsidRPr="000A417A">
              <w:rPr>
                <w:rFonts w:asciiTheme="majorHAnsi" w:hAnsiTheme="majorHAnsi" w:cstheme="majorHAnsi"/>
                <w:color w:val="000000" w:themeColor="text1"/>
              </w:rPr>
              <w:t>XVI</w:t>
            </w:r>
            <w:r w:rsidRPr="000A417A">
              <w:rPr>
                <w:rFonts w:asciiTheme="majorHAnsi" w:eastAsia="Calibri" w:hAnsiTheme="majorHAnsi" w:cstheme="majorHAnsi"/>
                <w:color w:val="000000" w:themeColor="text1"/>
              </w:rPr>
              <w:t xml:space="preserve">, da Lei nº </w:t>
            </w:r>
            <w:r w:rsidRPr="000A417A">
              <w:rPr>
                <w:rFonts w:asciiTheme="majorHAnsi" w:hAnsiTheme="majorHAnsi" w:cstheme="majorHAnsi"/>
                <w:color w:val="000000" w:themeColor="text1"/>
              </w:rPr>
              <w:t>14.133/21</w:t>
            </w:r>
            <w:r w:rsidRPr="000A417A">
              <w:rPr>
                <w:rFonts w:asciiTheme="majorHAnsi" w:eastAsia="Calibri" w:hAnsiTheme="majorHAnsi" w:cstheme="majorHAnsi"/>
                <w:color w:val="000000" w:themeColor="text1"/>
              </w:rPr>
              <w:t>)</w:t>
            </w:r>
          </w:p>
        </w:tc>
      </w:tr>
      <w:tr w:rsidR="00D23A54" w:rsidRPr="005A4C66" w14:paraId="2ABE8A96" w14:textId="77777777" w:rsidTr="00D23A54">
        <w:tc>
          <w:tcPr>
            <w:tcW w:w="562" w:type="dxa"/>
          </w:tcPr>
          <w:p w14:paraId="20D68235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</w:tcPr>
          <w:p w14:paraId="604DF61B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29E75542" w14:textId="77777777" w:rsidR="00D23A54" w:rsidRPr="005A4C66" w:rsidRDefault="00D23A54" w:rsidP="00D23A5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A4C66">
              <w:rPr>
                <w:rFonts w:asciiTheme="majorHAnsi" w:hAnsiTheme="majorHAnsi" w:cstheme="majorHAnsi"/>
                <w:b/>
                <w:bCs/>
              </w:rPr>
              <w:t>Despacho nº</w:t>
            </w:r>
          </w:p>
        </w:tc>
      </w:tr>
      <w:tr w:rsidR="00D23A54" w:rsidRPr="005A4C66" w14:paraId="14D9C892" w14:textId="77777777" w:rsidTr="00D23A54">
        <w:tc>
          <w:tcPr>
            <w:tcW w:w="562" w:type="dxa"/>
          </w:tcPr>
          <w:p w14:paraId="6AD76C83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7938" w:type="dxa"/>
          </w:tcPr>
          <w:p w14:paraId="656ADD7E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Cópia do contrato ou estatuto social</w:t>
            </w:r>
          </w:p>
        </w:tc>
        <w:tc>
          <w:tcPr>
            <w:tcW w:w="2127" w:type="dxa"/>
          </w:tcPr>
          <w:p w14:paraId="4FC00702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</w:p>
        </w:tc>
      </w:tr>
      <w:tr w:rsidR="00D23A54" w:rsidRPr="005A4C66" w14:paraId="4201FA5D" w14:textId="77777777" w:rsidTr="00D23A54">
        <w:tc>
          <w:tcPr>
            <w:tcW w:w="562" w:type="dxa"/>
          </w:tcPr>
          <w:p w14:paraId="01F051A6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7938" w:type="dxa"/>
          </w:tcPr>
          <w:p w14:paraId="7B790127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Certidões de regularidade com as Fazenda Federal, Estadual e Municipal</w:t>
            </w:r>
          </w:p>
        </w:tc>
        <w:tc>
          <w:tcPr>
            <w:tcW w:w="2127" w:type="dxa"/>
          </w:tcPr>
          <w:p w14:paraId="6C2E29AE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</w:p>
        </w:tc>
      </w:tr>
      <w:tr w:rsidR="00D23A54" w:rsidRPr="005A4C66" w14:paraId="30C4F309" w14:textId="77777777" w:rsidTr="00D23A54">
        <w:tc>
          <w:tcPr>
            <w:tcW w:w="562" w:type="dxa"/>
          </w:tcPr>
          <w:p w14:paraId="60EE88E4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7938" w:type="dxa"/>
          </w:tcPr>
          <w:p w14:paraId="3A067B21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Certificado de regularidade do FGTS</w:t>
            </w:r>
          </w:p>
        </w:tc>
        <w:tc>
          <w:tcPr>
            <w:tcW w:w="2127" w:type="dxa"/>
          </w:tcPr>
          <w:p w14:paraId="25AE74D6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</w:p>
        </w:tc>
      </w:tr>
      <w:tr w:rsidR="00D23A54" w:rsidRPr="005A4C66" w14:paraId="123A72C2" w14:textId="77777777" w:rsidTr="00D23A54">
        <w:tc>
          <w:tcPr>
            <w:tcW w:w="562" w:type="dxa"/>
          </w:tcPr>
          <w:p w14:paraId="0EAC6A14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7938" w:type="dxa"/>
          </w:tcPr>
          <w:p w14:paraId="076E3186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Certidão de regularidade de débitos trabalhistas</w:t>
            </w:r>
          </w:p>
        </w:tc>
        <w:tc>
          <w:tcPr>
            <w:tcW w:w="2127" w:type="dxa"/>
          </w:tcPr>
          <w:p w14:paraId="296E9442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</w:p>
        </w:tc>
      </w:tr>
      <w:tr w:rsidR="00D23A54" w:rsidRPr="005A4C66" w14:paraId="12AA4829" w14:textId="77777777" w:rsidTr="00D23A54">
        <w:tc>
          <w:tcPr>
            <w:tcW w:w="562" w:type="dxa"/>
          </w:tcPr>
          <w:p w14:paraId="67513A97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7938" w:type="dxa"/>
          </w:tcPr>
          <w:p w14:paraId="3241A2F3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Comprovante de inscrição e de situação cadastral ativa no CNPJ</w:t>
            </w:r>
          </w:p>
        </w:tc>
        <w:tc>
          <w:tcPr>
            <w:tcW w:w="2127" w:type="dxa"/>
          </w:tcPr>
          <w:p w14:paraId="1B1513EE" w14:textId="77777777" w:rsidR="00D23A54" w:rsidRPr="005A4C66" w:rsidRDefault="00D23A54" w:rsidP="006C0DEC">
            <w:pPr>
              <w:rPr>
                <w:rFonts w:asciiTheme="majorHAnsi" w:hAnsiTheme="majorHAnsi" w:cstheme="majorHAnsi"/>
              </w:rPr>
            </w:pPr>
          </w:p>
        </w:tc>
      </w:tr>
      <w:bookmarkEnd w:id="3"/>
    </w:tbl>
    <w:p w14:paraId="299F174D" w14:textId="77777777" w:rsidR="00D23A54" w:rsidRPr="005A4C66" w:rsidRDefault="00D23A54" w:rsidP="00D23A54"/>
    <w:p w14:paraId="37FFA2C2" w14:textId="77777777" w:rsidR="0023171D" w:rsidRPr="005A4C66" w:rsidRDefault="0023171D" w:rsidP="0023171D">
      <w:pPr>
        <w:pBdr>
          <w:top w:val="nil"/>
          <w:left w:val="nil"/>
          <w:bottom w:val="nil"/>
          <w:right w:val="nil"/>
          <w:between w:val="nil"/>
        </w:pBdr>
        <w:spacing w:line="506" w:lineRule="auto"/>
        <w:ind w:left="103" w:right="4381"/>
        <w:rPr>
          <w:rFonts w:asciiTheme="majorHAnsi" w:hAnsiTheme="majorHAnsi" w:cstheme="majorHAnsi"/>
          <w:color w:val="000000"/>
        </w:rPr>
      </w:pPr>
    </w:p>
    <w:p w14:paraId="1349E128" w14:textId="4484DC2E" w:rsidR="0023171D" w:rsidRPr="005A4C66" w:rsidRDefault="0023171D" w:rsidP="0023171D">
      <w:pPr>
        <w:pBdr>
          <w:top w:val="nil"/>
          <w:left w:val="nil"/>
          <w:bottom w:val="nil"/>
          <w:right w:val="nil"/>
          <w:between w:val="nil"/>
        </w:pBdr>
        <w:spacing w:line="506" w:lineRule="auto"/>
        <w:ind w:left="103" w:right="4381"/>
        <w:rPr>
          <w:rFonts w:asciiTheme="majorHAnsi" w:hAnsiTheme="majorHAnsi" w:cstheme="majorHAnsi"/>
          <w:b/>
          <w:bCs/>
          <w:color w:val="000000"/>
        </w:rPr>
      </w:pPr>
      <w:r w:rsidRPr="005A4C66">
        <w:rPr>
          <w:rFonts w:asciiTheme="majorHAnsi" w:hAnsiTheme="majorHAnsi" w:cstheme="majorHAnsi"/>
          <w:b/>
          <w:bCs/>
          <w:color w:val="000000"/>
        </w:rPr>
        <w:t xml:space="preserve">AGENTE RESPONSÁVEL </w:t>
      </w:r>
    </w:p>
    <w:p w14:paraId="144F8830" w14:textId="77777777" w:rsidR="0023171D" w:rsidRPr="005A4C66" w:rsidRDefault="0023171D" w:rsidP="0023171D">
      <w:pPr>
        <w:pBdr>
          <w:top w:val="nil"/>
          <w:left w:val="nil"/>
          <w:bottom w:val="nil"/>
          <w:right w:val="nil"/>
          <w:between w:val="nil"/>
        </w:pBdr>
        <w:spacing w:line="506" w:lineRule="auto"/>
        <w:ind w:left="103" w:right="4381"/>
        <w:rPr>
          <w:rFonts w:asciiTheme="majorHAnsi" w:hAnsiTheme="majorHAnsi" w:cstheme="majorHAnsi"/>
          <w:color w:val="000000"/>
        </w:rPr>
      </w:pPr>
      <w:r w:rsidRPr="005A4C66">
        <w:rPr>
          <w:rFonts w:asciiTheme="majorHAnsi" w:hAnsiTheme="majorHAnsi" w:cstheme="majorHAnsi"/>
          <w:color w:val="000000"/>
        </w:rPr>
        <w:t xml:space="preserve">Data: </w:t>
      </w:r>
    </w:p>
    <w:p w14:paraId="4A2845F2" w14:textId="77777777" w:rsidR="0023171D" w:rsidRPr="005A4C66" w:rsidRDefault="0023171D" w:rsidP="0023171D">
      <w:pPr>
        <w:pBdr>
          <w:top w:val="nil"/>
          <w:left w:val="nil"/>
          <w:bottom w:val="nil"/>
          <w:right w:val="nil"/>
          <w:between w:val="nil"/>
        </w:pBdr>
        <w:spacing w:line="506" w:lineRule="auto"/>
        <w:ind w:left="103" w:right="4381"/>
        <w:rPr>
          <w:rFonts w:asciiTheme="majorHAnsi" w:hAnsiTheme="majorHAnsi" w:cstheme="majorHAnsi"/>
          <w:color w:val="000000"/>
        </w:rPr>
      </w:pPr>
      <w:r w:rsidRPr="005A4C66">
        <w:rPr>
          <w:rFonts w:asciiTheme="majorHAnsi" w:hAnsiTheme="majorHAnsi" w:cstheme="majorHAnsi"/>
          <w:color w:val="000000"/>
        </w:rPr>
        <w:t xml:space="preserve">Assinatura: </w:t>
      </w:r>
    </w:p>
    <w:p w14:paraId="769F0238" w14:textId="76143195" w:rsidR="001832C1" w:rsidRPr="0023171D" w:rsidRDefault="0023171D" w:rsidP="00483A46">
      <w:pPr>
        <w:pBdr>
          <w:top w:val="nil"/>
          <w:left w:val="nil"/>
          <w:bottom w:val="nil"/>
          <w:right w:val="nil"/>
          <w:between w:val="nil"/>
        </w:pBdr>
        <w:spacing w:line="506" w:lineRule="auto"/>
        <w:ind w:left="103" w:right="4381"/>
        <w:rPr>
          <w:rFonts w:asciiTheme="majorHAnsi" w:hAnsiTheme="majorHAnsi" w:cstheme="majorHAnsi"/>
          <w:color w:val="000000"/>
        </w:rPr>
      </w:pPr>
      <w:r w:rsidRPr="005A4C66">
        <w:rPr>
          <w:rFonts w:asciiTheme="majorHAnsi" w:hAnsiTheme="majorHAnsi" w:cstheme="majorHAnsi"/>
          <w:color w:val="000000"/>
        </w:rPr>
        <w:t>Matrícula:</w:t>
      </w:r>
      <w:r w:rsidRPr="0023171D">
        <w:rPr>
          <w:rFonts w:asciiTheme="majorHAnsi" w:hAnsiTheme="majorHAnsi" w:cstheme="majorHAnsi"/>
          <w:color w:val="000000"/>
        </w:rPr>
        <w:t xml:space="preserve"> </w:t>
      </w:r>
      <w:bookmarkEnd w:id="2"/>
    </w:p>
    <w:sectPr w:rsidR="001832C1" w:rsidRPr="0023171D" w:rsidSect="00CD34BA">
      <w:headerReference w:type="default" r:id="rId8"/>
      <w:footerReference w:type="default" r:id="rId9"/>
      <w:pgSz w:w="11910" w:h="16840"/>
      <w:pgMar w:top="1843" w:right="600" w:bottom="280" w:left="6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7A3A" w14:textId="77777777" w:rsidR="000304F5" w:rsidRDefault="000304F5" w:rsidP="00DB5D74">
      <w:r>
        <w:separator/>
      </w:r>
    </w:p>
  </w:endnote>
  <w:endnote w:type="continuationSeparator" w:id="0">
    <w:p w14:paraId="755AC75A" w14:textId="77777777" w:rsidR="000304F5" w:rsidRDefault="000304F5" w:rsidP="00DB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E276" w14:textId="77777777" w:rsidR="00E414C9" w:rsidRDefault="00E414C9" w:rsidP="00E414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Procuradoria-Geral do Município</w:t>
    </w:r>
  </w:p>
  <w:p w14:paraId="52AB4C5D" w14:textId="0A8A374C" w:rsidR="00E414C9" w:rsidRPr="00E414C9" w:rsidRDefault="00E414C9" w:rsidP="00E414C9">
    <w:pPr>
      <w:pBdr>
        <w:top w:val="nil"/>
        <w:left w:val="nil"/>
        <w:bottom w:val="nil"/>
        <w:right w:val="nil"/>
        <w:between w:val="nil"/>
      </w:pBdr>
      <w:ind w:left="-1395" w:right="-855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Av. Brasil, 2001 / 1º andar - Centro - CEP: 36060-010 - Juiz de Fora - MG - </w:t>
    </w:r>
    <w:proofErr w:type="spellStart"/>
    <w:r>
      <w:rPr>
        <w:b/>
        <w:color w:val="000000"/>
        <w:sz w:val="16"/>
        <w:szCs w:val="16"/>
      </w:rPr>
      <w:t>Tel</w:t>
    </w:r>
    <w:proofErr w:type="spellEnd"/>
    <w:r>
      <w:rPr>
        <w:b/>
        <w:color w:val="000000"/>
        <w:sz w:val="16"/>
        <w:szCs w:val="16"/>
      </w:rPr>
      <w:t>: (32) 3690 - 7251 - Fax: (320) 3690 - 7103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6D30" w14:textId="77777777" w:rsidR="000304F5" w:rsidRDefault="000304F5" w:rsidP="00DB5D74">
      <w:r>
        <w:separator/>
      </w:r>
    </w:p>
  </w:footnote>
  <w:footnote w:type="continuationSeparator" w:id="0">
    <w:p w14:paraId="6B4CBFF3" w14:textId="77777777" w:rsidR="000304F5" w:rsidRDefault="000304F5" w:rsidP="00DB5D74">
      <w:r>
        <w:continuationSeparator/>
      </w:r>
    </w:p>
  </w:footnote>
  <w:footnote w:id="1">
    <w:p w14:paraId="60D5EDCE" w14:textId="550D96CE" w:rsidR="00DB5D74" w:rsidRPr="00DB5D74" w:rsidRDefault="00DB5D74" w:rsidP="00DB5D7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</w:rPr>
        <w:t>(S) Sim. (N) Não. (NA) Não se aplica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8D9D" w14:textId="463017F9" w:rsidR="00CD34BA" w:rsidRDefault="00CD34BA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3E14866C" wp14:editId="66B121CD">
          <wp:simplePos x="0" y="0"/>
          <wp:positionH relativeFrom="column">
            <wp:posOffset>2586561</wp:posOffset>
          </wp:positionH>
          <wp:positionV relativeFrom="paragraph">
            <wp:posOffset>248920</wp:posOffset>
          </wp:positionV>
          <wp:extent cx="1792605" cy="581660"/>
          <wp:effectExtent l="0" t="0" r="0" b="8890"/>
          <wp:wrapSquare wrapText="bothSides" distT="0" distB="0" distL="0" distR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494" t="-1363" r="-494" b="-1363"/>
                  <a:stretch>
                    <a:fillRect/>
                  </a:stretch>
                </pic:blipFill>
                <pic:spPr>
                  <a:xfrm>
                    <a:off x="0" y="0"/>
                    <a:ext cx="1792605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58F1"/>
    <w:multiLevelType w:val="hybridMultilevel"/>
    <w:tmpl w:val="DBEEDDF8"/>
    <w:lvl w:ilvl="0" w:tplc="0416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2C1"/>
    <w:rsid w:val="000304F5"/>
    <w:rsid w:val="00054D08"/>
    <w:rsid w:val="00071B24"/>
    <w:rsid w:val="0010154E"/>
    <w:rsid w:val="00155E0E"/>
    <w:rsid w:val="001832C1"/>
    <w:rsid w:val="00192B93"/>
    <w:rsid w:val="001F35F6"/>
    <w:rsid w:val="002061EC"/>
    <w:rsid w:val="00225188"/>
    <w:rsid w:val="0023171D"/>
    <w:rsid w:val="002332F9"/>
    <w:rsid w:val="00234D48"/>
    <w:rsid w:val="00280DB9"/>
    <w:rsid w:val="002A0C05"/>
    <w:rsid w:val="0033093C"/>
    <w:rsid w:val="0038002C"/>
    <w:rsid w:val="00391913"/>
    <w:rsid w:val="0043485F"/>
    <w:rsid w:val="00440277"/>
    <w:rsid w:val="004512B0"/>
    <w:rsid w:val="00483A46"/>
    <w:rsid w:val="004E4BB1"/>
    <w:rsid w:val="005A4C66"/>
    <w:rsid w:val="007055CF"/>
    <w:rsid w:val="00743A85"/>
    <w:rsid w:val="00780086"/>
    <w:rsid w:val="00887466"/>
    <w:rsid w:val="008E0D53"/>
    <w:rsid w:val="00A033BA"/>
    <w:rsid w:val="00A111A5"/>
    <w:rsid w:val="00AA6ABA"/>
    <w:rsid w:val="00AB099B"/>
    <w:rsid w:val="00AF7F30"/>
    <w:rsid w:val="00C9310D"/>
    <w:rsid w:val="00CD34BA"/>
    <w:rsid w:val="00D23A54"/>
    <w:rsid w:val="00DB5D74"/>
    <w:rsid w:val="00E414C9"/>
    <w:rsid w:val="00F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DF4F0"/>
  <w15:docId w15:val="{F66B2D7B-116F-4584-A664-CF5F2870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62"/>
      <w:ind w:left="100"/>
    </w:pPr>
    <w:rPr>
      <w:b/>
      <w:u w:val="single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5D7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5D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B5D74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391913"/>
    <w:pPr>
      <w:autoSpaceDE w:val="0"/>
      <w:autoSpaceDN w:val="0"/>
      <w:adjustRightInd w:val="0"/>
    </w:pPr>
    <w:rPr>
      <w:rFonts w:eastAsiaTheme="minorEastAsia"/>
      <w:i/>
      <w:i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91913"/>
    <w:rPr>
      <w:rFonts w:eastAsiaTheme="minorEastAsia"/>
      <w:i/>
      <w:i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234D4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D34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34BA"/>
  </w:style>
  <w:style w:type="paragraph" w:styleId="Rodap">
    <w:name w:val="footer"/>
    <w:basedOn w:val="Normal"/>
    <w:link w:val="RodapChar"/>
    <w:uiPriority w:val="99"/>
    <w:unhideWhenUsed/>
    <w:rsid w:val="00CD34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6NJuTfRbMSsoAcSNCFNbNVxfaQ==">CgMxLjA4AXIhMWdZZl8tdnZmRWcxUmpHQnNyWVc4VmVWU21RMlhtVGFf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904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21</cp:revision>
  <dcterms:created xsi:type="dcterms:W3CDTF">2023-12-28T19:46:00Z</dcterms:created>
  <dcterms:modified xsi:type="dcterms:W3CDTF">2024-01-03T13:55:00Z</dcterms:modified>
</cp:coreProperties>
</file>